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1D8F3" w14:textId="77777777" w:rsidR="006946D4" w:rsidRPr="00307740" w:rsidRDefault="006946D4" w:rsidP="006946D4">
      <w:r w:rsidRPr="00307740">
        <w:t>Greetings from Millington,</w:t>
      </w:r>
    </w:p>
    <w:p w14:paraId="3A7C2592" w14:textId="777D6EA9" w:rsidR="002B7CB8" w:rsidRPr="00F26890" w:rsidRDefault="00F26890">
      <w:r w:rsidRPr="00F26890">
        <w:t>CAPT Risley</w:t>
      </w:r>
      <w:r w:rsidR="002B7CB8" w:rsidRPr="00F26890">
        <w:t>: Opening Remarks:</w:t>
      </w:r>
    </w:p>
    <w:p w14:paraId="47BA30AC" w14:textId="746A381F" w:rsidR="002B7CB8" w:rsidRPr="00F26890" w:rsidRDefault="002B7CB8" w:rsidP="009651C0">
      <w:pPr>
        <w:pBdr>
          <w:bottom w:val="single" w:sz="6" w:space="1" w:color="auto"/>
        </w:pBdr>
        <w:spacing w:after="0"/>
      </w:pPr>
      <w:r w:rsidRPr="00F26890">
        <w:t xml:space="preserve">Good </w:t>
      </w:r>
      <w:r w:rsidR="00953B64">
        <w:t>m</w:t>
      </w:r>
      <w:r w:rsidR="00F26890" w:rsidRPr="00F26890">
        <w:t>orning</w:t>
      </w:r>
      <w:r w:rsidRPr="00F26890">
        <w:t xml:space="preserve"> and </w:t>
      </w:r>
      <w:r w:rsidR="00627D40" w:rsidRPr="00F26890">
        <w:t>w</w:t>
      </w:r>
      <w:r w:rsidR="00F26890" w:rsidRPr="00F26890">
        <w:t>elcome to the December</w:t>
      </w:r>
      <w:r w:rsidRPr="00F26890">
        <w:t xml:space="preserve"> OP Drumbeat TEAMS </w:t>
      </w:r>
      <w:r w:rsidR="00627D40" w:rsidRPr="00F26890">
        <w:t>s</w:t>
      </w:r>
      <w:r w:rsidRPr="00F26890">
        <w:t xml:space="preserve">eries. </w:t>
      </w:r>
      <w:r w:rsidR="00882A0C" w:rsidRPr="00F26890">
        <w:t>This</w:t>
      </w:r>
      <w:r w:rsidR="00F26890" w:rsidRPr="00F26890">
        <w:t xml:space="preserve"> month we have a presentation on the updates to the Supply Corps Officer Milestone</w:t>
      </w:r>
      <w:bookmarkStart w:id="0" w:name="_GoBack"/>
      <w:bookmarkEnd w:id="0"/>
      <w:r w:rsidR="00F26890" w:rsidRPr="00F26890">
        <w:t xml:space="preserve"> and Command Qualification Program (NAVSUPINST 1412.1E) presented by CDR Matt Wall and LCDR Chad Brown</w:t>
      </w:r>
      <w:r w:rsidR="00882A0C" w:rsidRPr="00F26890">
        <w:t>. Thank you</w:t>
      </w:r>
      <w:r w:rsidR="00F26890" w:rsidRPr="00F26890">
        <w:t xml:space="preserve"> both</w:t>
      </w:r>
      <w:r w:rsidR="00882A0C" w:rsidRPr="00F26890">
        <w:t xml:space="preserve"> for </w:t>
      </w:r>
      <w:r w:rsidR="00F26890" w:rsidRPr="00F26890">
        <w:t>providing these updates</w:t>
      </w:r>
      <w:r w:rsidR="00F21C02" w:rsidRPr="00F26890">
        <w:t xml:space="preserve"> on this important topic</w:t>
      </w:r>
      <w:r w:rsidR="00F26890" w:rsidRPr="00F26890">
        <w:t xml:space="preserve"> to the community</w:t>
      </w:r>
      <w:r w:rsidR="00882A0C" w:rsidRPr="00F26890">
        <w:t xml:space="preserve">. </w:t>
      </w:r>
      <w:r w:rsidR="00F26890" w:rsidRPr="00F26890">
        <w:t>Matt and Chad over to you for the presentation</w:t>
      </w:r>
      <w:r w:rsidR="00882A0C" w:rsidRPr="00F26890">
        <w:t>.</w:t>
      </w:r>
    </w:p>
    <w:p w14:paraId="5C0ED286" w14:textId="3FAF4389" w:rsidR="00F26890" w:rsidRPr="0093126A" w:rsidRDefault="00F26890" w:rsidP="009651C0">
      <w:pPr>
        <w:pBdr>
          <w:bottom w:val="single" w:sz="6" w:space="1" w:color="auto"/>
        </w:pBdr>
        <w:spacing w:after="0"/>
        <w:rPr>
          <w:highlight w:val="yellow"/>
        </w:rPr>
      </w:pPr>
    </w:p>
    <w:p w14:paraId="49CBEC3A" w14:textId="77777777" w:rsidR="00F26890" w:rsidRDefault="00F26890" w:rsidP="00F26890">
      <w:pPr>
        <w:spacing w:after="0"/>
      </w:pPr>
    </w:p>
    <w:p w14:paraId="477F8F84" w14:textId="41BEA4FA" w:rsidR="00545233" w:rsidRDefault="00307740">
      <w:r>
        <w:t>Speakers</w:t>
      </w:r>
      <w:r w:rsidR="00E75085">
        <w:t xml:space="preserve">: </w:t>
      </w:r>
      <w:r w:rsidR="0093126A">
        <w:t>CDR Matt Wall and LCDR Chad Brown</w:t>
      </w:r>
    </w:p>
    <w:p w14:paraId="2DB849B3" w14:textId="524C884E" w:rsidR="0093126A" w:rsidRDefault="0093126A">
      <w:r>
        <w:rPr>
          <w:noProof/>
        </w:rPr>
        <w:drawing>
          <wp:inline distT="0" distB="0" distL="0" distR="0" wp14:anchorId="5D160AE6" wp14:editId="1324C035">
            <wp:extent cx="5943600" cy="3338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38195"/>
                    </a:xfrm>
                    <a:prstGeom prst="rect">
                      <a:avLst/>
                    </a:prstGeom>
                  </pic:spPr>
                </pic:pic>
              </a:graphicData>
            </a:graphic>
          </wp:inline>
        </w:drawing>
      </w:r>
    </w:p>
    <w:p w14:paraId="236A6F78" w14:textId="1F8BA474" w:rsidR="0009403A" w:rsidRDefault="0009403A"/>
    <w:p w14:paraId="1114E17C" w14:textId="746648DB" w:rsidR="0009403A" w:rsidRDefault="0009403A"/>
    <w:p w14:paraId="02C83092" w14:textId="03EE73CB" w:rsidR="0009403A" w:rsidRDefault="0009403A"/>
    <w:p w14:paraId="6DDCF19C" w14:textId="502DD6B8" w:rsidR="0093126A" w:rsidRDefault="0093126A"/>
    <w:p w14:paraId="09934429" w14:textId="5A12BCFE" w:rsidR="0093126A" w:rsidRDefault="0093126A">
      <w:r>
        <w:rPr>
          <w:noProof/>
        </w:rPr>
        <w:lastRenderedPageBreak/>
        <w:drawing>
          <wp:inline distT="0" distB="0" distL="0" distR="0" wp14:anchorId="47ADCCA0" wp14:editId="19688714">
            <wp:extent cx="5943600" cy="33889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88995"/>
                    </a:xfrm>
                    <a:prstGeom prst="rect">
                      <a:avLst/>
                    </a:prstGeom>
                  </pic:spPr>
                </pic:pic>
              </a:graphicData>
            </a:graphic>
          </wp:inline>
        </w:drawing>
      </w:r>
    </w:p>
    <w:p w14:paraId="1BE934FE" w14:textId="653288D6" w:rsidR="0093126A" w:rsidRDefault="0093126A"/>
    <w:p w14:paraId="5EB86E41" w14:textId="02789CA9" w:rsidR="0093126A" w:rsidRDefault="0093126A">
      <w:r>
        <w:rPr>
          <w:noProof/>
        </w:rPr>
        <w:drawing>
          <wp:inline distT="0" distB="0" distL="0" distR="0" wp14:anchorId="562D0449" wp14:editId="418A66DD">
            <wp:extent cx="5943600" cy="33820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82010"/>
                    </a:xfrm>
                    <a:prstGeom prst="rect">
                      <a:avLst/>
                    </a:prstGeom>
                  </pic:spPr>
                </pic:pic>
              </a:graphicData>
            </a:graphic>
          </wp:inline>
        </w:drawing>
      </w:r>
    </w:p>
    <w:p w14:paraId="681EB5A4" w14:textId="7D2B41E6" w:rsidR="00110BEC" w:rsidRDefault="00110BEC"/>
    <w:p w14:paraId="7F8C05EB" w14:textId="39CC01D5" w:rsidR="00110BEC" w:rsidRDefault="00110BEC"/>
    <w:p w14:paraId="626F0CC9" w14:textId="594A7500" w:rsidR="00110BEC" w:rsidRDefault="00110BEC"/>
    <w:p w14:paraId="1877761E" w14:textId="0F7E78B5" w:rsidR="00110BEC" w:rsidRDefault="00110BEC">
      <w:r>
        <w:rPr>
          <w:noProof/>
        </w:rPr>
        <w:lastRenderedPageBreak/>
        <w:drawing>
          <wp:inline distT="0" distB="0" distL="0" distR="0" wp14:anchorId="57381F00" wp14:editId="5925857A">
            <wp:extent cx="5943600" cy="3356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56610"/>
                    </a:xfrm>
                    <a:prstGeom prst="rect">
                      <a:avLst/>
                    </a:prstGeom>
                  </pic:spPr>
                </pic:pic>
              </a:graphicData>
            </a:graphic>
          </wp:inline>
        </w:drawing>
      </w:r>
    </w:p>
    <w:p w14:paraId="01E97400" w14:textId="31E15D35" w:rsidR="00110BEC" w:rsidRDefault="00110BEC"/>
    <w:p w14:paraId="625A53E6" w14:textId="06405661" w:rsidR="00110BEC" w:rsidRDefault="00110BEC">
      <w:r>
        <w:rPr>
          <w:noProof/>
        </w:rPr>
        <w:drawing>
          <wp:inline distT="0" distB="0" distL="0" distR="0" wp14:anchorId="0D9F1FF8" wp14:editId="471EDE3B">
            <wp:extent cx="5943600" cy="3381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81375"/>
                    </a:xfrm>
                    <a:prstGeom prst="rect">
                      <a:avLst/>
                    </a:prstGeom>
                  </pic:spPr>
                </pic:pic>
              </a:graphicData>
            </a:graphic>
          </wp:inline>
        </w:drawing>
      </w:r>
    </w:p>
    <w:p w14:paraId="6D3E6BA7" w14:textId="08136FD4" w:rsidR="00110BEC" w:rsidRDefault="00110BEC"/>
    <w:p w14:paraId="6CB5BC6E" w14:textId="130AAC71" w:rsidR="00110BEC" w:rsidRDefault="00110BEC"/>
    <w:p w14:paraId="1B8634DC" w14:textId="06A68C2E" w:rsidR="00110BEC" w:rsidRDefault="00110BEC"/>
    <w:p w14:paraId="3E5C734A" w14:textId="3FA03118" w:rsidR="00110BEC" w:rsidRDefault="00110BEC">
      <w:r>
        <w:rPr>
          <w:noProof/>
        </w:rPr>
        <w:lastRenderedPageBreak/>
        <w:drawing>
          <wp:inline distT="0" distB="0" distL="0" distR="0" wp14:anchorId="17F900D9" wp14:editId="5A42616B">
            <wp:extent cx="5943600" cy="3357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57880"/>
                    </a:xfrm>
                    <a:prstGeom prst="rect">
                      <a:avLst/>
                    </a:prstGeom>
                  </pic:spPr>
                </pic:pic>
              </a:graphicData>
            </a:graphic>
          </wp:inline>
        </w:drawing>
      </w:r>
    </w:p>
    <w:p w14:paraId="7F883CC8" w14:textId="2A8A04AF" w:rsidR="00110BEC" w:rsidRDefault="00110BEC"/>
    <w:p w14:paraId="0BE2750F" w14:textId="03EAEB02" w:rsidR="00110BEC" w:rsidRDefault="00110BEC">
      <w:r>
        <w:rPr>
          <w:noProof/>
        </w:rPr>
        <w:drawing>
          <wp:inline distT="0" distB="0" distL="0" distR="0" wp14:anchorId="74DBCD3B" wp14:editId="1F0452D8">
            <wp:extent cx="5943600" cy="3379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79470"/>
                    </a:xfrm>
                    <a:prstGeom prst="rect">
                      <a:avLst/>
                    </a:prstGeom>
                  </pic:spPr>
                </pic:pic>
              </a:graphicData>
            </a:graphic>
          </wp:inline>
        </w:drawing>
      </w:r>
    </w:p>
    <w:p w14:paraId="66466A97" w14:textId="4015D43D" w:rsidR="00110BEC" w:rsidRDefault="00110BEC"/>
    <w:p w14:paraId="207C01ED" w14:textId="5062ABCD" w:rsidR="00110BEC" w:rsidRDefault="00110BEC"/>
    <w:p w14:paraId="7465B4FB" w14:textId="7CDCF565" w:rsidR="00110BEC" w:rsidRDefault="00110BEC"/>
    <w:p w14:paraId="43BF1967" w14:textId="3F0C57A2" w:rsidR="00110BEC" w:rsidRDefault="00110BEC">
      <w:r>
        <w:rPr>
          <w:noProof/>
        </w:rPr>
        <w:lastRenderedPageBreak/>
        <w:drawing>
          <wp:inline distT="0" distB="0" distL="0" distR="0" wp14:anchorId="1DE3F882" wp14:editId="776A2B4E">
            <wp:extent cx="5943600" cy="33642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64230"/>
                    </a:xfrm>
                    <a:prstGeom prst="rect">
                      <a:avLst/>
                    </a:prstGeom>
                  </pic:spPr>
                </pic:pic>
              </a:graphicData>
            </a:graphic>
          </wp:inline>
        </w:drawing>
      </w:r>
    </w:p>
    <w:p w14:paraId="578AA4E9" w14:textId="71BEE0E5" w:rsidR="00110BEC" w:rsidRDefault="00110BEC"/>
    <w:p w14:paraId="42C6AA34" w14:textId="352CE75A" w:rsidR="00110BEC" w:rsidRDefault="00110BEC">
      <w:r>
        <w:rPr>
          <w:noProof/>
        </w:rPr>
        <w:drawing>
          <wp:inline distT="0" distB="0" distL="0" distR="0" wp14:anchorId="29E961A7" wp14:editId="761C426B">
            <wp:extent cx="5943600" cy="3352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52165"/>
                    </a:xfrm>
                    <a:prstGeom prst="rect">
                      <a:avLst/>
                    </a:prstGeom>
                  </pic:spPr>
                </pic:pic>
              </a:graphicData>
            </a:graphic>
          </wp:inline>
        </w:drawing>
      </w:r>
    </w:p>
    <w:p w14:paraId="16B43181" w14:textId="7307E594" w:rsidR="00110BEC" w:rsidRDefault="00110BEC"/>
    <w:p w14:paraId="10FF4EDD" w14:textId="2D811D92" w:rsidR="00110BEC" w:rsidRDefault="00110BEC"/>
    <w:p w14:paraId="4D584719" w14:textId="4EAC7AD9" w:rsidR="00110BEC" w:rsidRDefault="00110BEC"/>
    <w:p w14:paraId="49F1BED5" w14:textId="32D45F06" w:rsidR="00110BEC" w:rsidRDefault="00110BEC">
      <w:r>
        <w:rPr>
          <w:noProof/>
        </w:rPr>
        <w:lastRenderedPageBreak/>
        <w:drawing>
          <wp:inline distT="0" distB="0" distL="0" distR="0" wp14:anchorId="54C7256F" wp14:editId="45719E58">
            <wp:extent cx="5943600" cy="3362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62325"/>
                    </a:xfrm>
                    <a:prstGeom prst="rect">
                      <a:avLst/>
                    </a:prstGeom>
                  </pic:spPr>
                </pic:pic>
              </a:graphicData>
            </a:graphic>
          </wp:inline>
        </w:drawing>
      </w:r>
    </w:p>
    <w:p w14:paraId="184E46D8" w14:textId="225AF09A" w:rsidR="00110BEC" w:rsidRDefault="00110BEC"/>
    <w:p w14:paraId="15CD00DD" w14:textId="6E0C579F" w:rsidR="00110BEC" w:rsidRDefault="00110BEC">
      <w:r>
        <w:rPr>
          <w:noProof/>
        </w:rPr>
        <w:drawing>
          <wp:inline distT="0" distB="0" distL="0" distR="0" wp14:anchorId="01E80C1E" wp14:editId="2086CA51">
            <wp:extent cx="5943600" cy="3363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63595"/>
                    </a:xfrm>
                    <a:prstGeom prst="rect">
                      <a:avLst/>
                    </a:prstGeom>
                  </pic:spPr>
                </pic:pic>
              </a:graphicData>
            </a:graphic>
          </wp:inline>
        </w:drawing>
      </w:r>
    </w:p>
    <w:p w14:paraId="6A8A5290" w14:textId="003F6E81" w:rsidR="00110BEC" w:rsidRDefault="00110BEC"/>
    <w:p w14:paraId="1C7F0622" w14:textId="501B13D4" w:rsidR="00110BEC" w:rsidRDefault="00110BEC"/>
    <w:p w14:paraId="39D48D33" w14:textId="2A39A78F" w:rsidR="00110BEC" w:rsidRDefault="00110BEC"/>
    <w:p w14:paraId="00DDDE1D" w14:textId="1D45FB44" w:rsidR="00110BEC" w:rsidRDefault="00110BEC">
      <w:r>
        <w:rPr>
          <w:noProof/>
        </w:rPr>
        <w:lastRenderedPageBreak/>
        <w:drawing>
          <wp:inline distT="0" distB="0" distL="0" distR="0" wp14:anchorId="20C525B0" wp14:editId="5DE04565">
            <wp:extent cx="5943600" cy="33686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68675"/>
                    </a:xfrm>
                    <a:prstGeom prst="rect">
                      <a:avLst/>
                    </a:prstGeom>
                  </pic:spPr>
                </pic:pic>
              </a:graphicData>
            </a:graphic>
          </wp:inline>
        </w:drawing>
      </w:r>
    </w:p>
    <w:p w14:paraId="0533FB02" w14:textId="77777777" w:rsidR="00110BEC" w:rsidRDefault="00110BEC"/>
    <w:p w14:paraId="33D19BB1" w14:textId="260A3703" w:rsidR="0009403A" w:rsidRDefault="0009403A"/>
    <w:p w14:paraId="48FB900D" w14:textId="70ED26E2" w:rsidR="0009403A" w:rsidRDefault="0009403A"/>
    <w:p w14:paraId="5F916F8A" w14:textId="54F9A02A" w:rsidR="0009403A" w:rsidRDefault="0009403A"/>
    <w:p w14:paraId="71D080BD" w14:textId="2B6512DD" w:rsidR="00B53611" w:rsidRPr="00B53611" w:rsidRDefault="00B53611">
      <w:r>
        <w:t>_____________________________________________________________________________________</w:t>
      </w:r>
    </w:p>
    <w:p w14:paraId="5AF1D831" w14:textId="3176EB87" w:rsidR="00E27B49" w:rsidRPr="00740859" w:rsidRDefault="00740859">
      <w:r w:rsidRPr="00740859">
        <w:t>CAPT Risley</w:t>
      </w:r>
      <w:r w:rsidR="00E27B49" w:rsidRPr="00740859">
        <w:t xml:space="preserve"> Remarks:</w:t>
      </w:r>
    </w:p>
    <w:p w14:paraId="50ACB5C2" w14:textId="2C008586" w:rsidR="00D31F08" w:rsidRPr="00D31F08" w:rsidRDefault="00D31F08" w:rsidP="00C45EB0">
      <w:pPr>
        <w:spacing w:after="0"/>
      </w:pPr>
      <w:r w:rsidRPr="00D31F08">
        <w:t>Oral 2D1 Boards: OP will be sending out an email in January with the process to schedule your 2D1 board and what to expect.  Oral board season is from January to May and you’ll work with your local FLC coordinator to schedule those boards.</w:t>
      </w:r>
    </w:p>
    <w:p w14:paraId="156EBB6C" w14:textId="77777777" w:rsidR="00D31F08" w:rsidRDefault="00D31F08" w:rsidP="00C45EB0">
      <w:pPr>
        <w:spacing w:after="0"/>
        <w:rPr>
          <w:highlight w:val="yellow"/>
        </w:rPr>
      </w:pPr>
    </w:p>
    <w:p w14:paraId="7A21CD44" w14:textId="1FA574F8" w:rsidR="00C45EB0" w:rsidRDefault="00D31F08" w:rsidP="00C45EB0">
      <w:pPr>
        <w:spacing w:after="0"/>
      </w:pPr>
      <w:r>
        <w:t xml:space="preserve">Milestone/MAJCOM Bank Process: While the new instruction does codify the bank process the process hasn’t change from </w:t>
      </w:r>
      <w:r w:rsidR="00953B64">
        <w:t>our past practice</w:t>
      </w:r>
      <w:r>
        <w:t>. Currently you can bank for one year and if you need to bank again after that it’ll take an approved waiver from the Chief. Medical, situation with family, etc. are reason to request waiver from Chief. The only thing this instruction did for the bank was codify the process.</w:t>
      </w:r>
    </w:p>
    <w:p w14:paraId="62E15AD9" w14:textId="7A672FFD" w:rsidR="00D31F08" w:rsidRDefault="00D31F08" w:rsidP="00C45EB0">
      <w:pPr>
        <w:spacing w:after="0"/>
      </w:pPr>
    </w:p>
    <w:p w14:paraId="63A8F219" w14:textId="1810CEFB" w:rsidR="00D31F08" w:rsidRDefault="004C16E5" w:rsidP="00C45EB0">
      <w:pPr>
        <w:spacing w:after="0"/>
      </w:pPr>
      <w:r>
        <w:t>Milestone Looks: Milestone eligible officers will get 3 looks</w:t>
      </w:r>
      <w:r w:rsidR="007178AA">
        <w:t xml:space="preserve"> and is</w:t>
      </w:r>
      <w:r>
        <w:t xml:space="preserve"> based </w:t>
      </w:r>
      <w:r w:rsidR="007178AA">
        <w:t xml:space="preserve">on </w:t>
      </w:r>
      <w:r>
        <w:t xml:space="preserve">promotion year group. </w:t>
      </w:r>
      <w:r w:rsidR="007178AA">
        <w:t xml:space="preserve">The 3 looks should be reviewed as: </w:t>
      </w:r>
      <w:r>
        <w:t xml:space="preserve">first look </w:t>
      </w:r>
      <w:r w:rsidR="007178AA">
        <w:t xml:space="preserve">being similar to a </w:t>
      </w:r>
      <w:r>
        <w:t>below zone</w:t>
      </w:r>
      <w:r w:rsidR="007178AA">
        <w:t xml:space="preserve"> statutory board look</w:t>
      </w:r>
      <w:r>
        <w:t xml:space="preserve">, second </w:t>
      </w:r>
      <w:r w:rsidR="007178AA">
        <w:t>look would be similar to an in-zone look</w:t>
      </w:r>
      <w:r>
        <w:t xml:space="preserve">, and third </w:t>
      </w:r>
      <w:r w:rsidR="007178AA">
        <w:t xml:space="preserve">look would be similar to an </w:t>
      </w:r>
      <w:r>
        <w:t>above zone</w:t>
      </w:r>
      <w:r w:rsidR="007178AA">
        <w:t xml:space="preserve"> look</w:t>
      </w:r>
      <w:r>
        <w:t>. The majority of quotas for selection are in the middle promotion year group with the first and third promotion year group having less quotas.</w:t>
      </w:r>
    </w:p>
    <w:p w14:paraId="45CF3E5C" w14:textId="3A983074" w:rsidR="004C16E5" w:rsidRDefault="004C16E5" w:rsidP="00C45EB0">
      <w:pPr>
        <w:spacing w:after="0"/>
      </w:pPr>
    </w:p>
    <w:p w14:paraId="7B87B498" w14:textId="57E12948" w:rsidR="004C16E5" w:rsidRDefault="004C16E5" w:rsidP="00C45EB0">
      <w:pPr>
        <w:spacing w:after="0"/>
      </w:pPr>
      <w:r>
        <w:lastRenderedPageBreak/>
        <w:t>Major Command Looks: Major command eligible officers will also have 3 looks</w:t>
      </w:r>
      <w:r w:rsidR="007178AA">
        <w:t>,</w:t>
      </w:r>
      <w:r>
        <w:t xml:space="preserve"> but instead of being promotion year group based its best player on the field. </w:t>
      </w:r>
    </w:p>
    <w:p w14:paraId="11BCDD55" w14:textId="77777777" w:rsidR="00D31F08" w:rsidRDefault="00D31F08" w:rsidP="00C45EB0">
      <w:pPr>
        <w:spacing w:after="0"/>
      </w:pPr>
    </w:p>
    <w:p w14:paraId="2E09AD57" w14:textId="2CA45108" w:rsidR="00C45EB0" w:rsidRDefault="000E3486" w:rsidP="000E3486">
      <w:r>
        <w:t>Important Links:</w:t>
      </w:r>
    </w:p>
    <w:p w14:paraId="4E29C008" w14:textId="247E90D0" w:rsidR="00C17603" w:rsidRDefault="00354D96" w:rsidP="00FC122D">
      <w:hyperlink r:id="rId17" w:history="1">
        <w:r w:rsidR="00DB6631">
          <w:rPr>
            <w:rStyle w:val="Hyperlink"/>
          </w:rPr>
          <w:t>Supply Corps Officer Milestone and Command Qualification Program</w:t>
        </w:r>
      </w:hyperlink>
    </w:p>
    <w:p w14:paraId="211455E3" w14:textId="122E44A2" w:rsidR="00A5097A" w:rsidRDefault="00A5097A" w:rsidP="00FC122D">
      <w:r>
        <w:t>_____________________________________________________________________________________</w:t>
      </w:r>
    </w:p>
    <w:p w14:paraId="242FB258" w14:textId="77777777" w:rsidR="00EC608E" w:rsidRPr="0046233F" w:rsidRDefault="00EC608E" w:rsidP="00FC122D">
      <w:r w:rsidRPr="0046233F">
        <w:t xml:space="preserve">Q &amp; A Session: </w:t>
      </w:r>
    </w:p>
    <w:p w14:paraId="54D99B61" w14:textId="49FB8989" w:rsidR="00EC608E" w:rsidRPr="0046233F" w:rsidRDefault="00C25E68" w:rsidP="00C25E68">
      <w:r w:rsidRPr="0046233F">
        <w:t xml:space="preserve">Q1.  </w:t>
      </w:r>
      <w:r w:rsidR="0046233F" w:rsidRPr="0046233F">
        <w:t>CAPT Walker</w:t>
      </w:r>
      <w:r w:rsidR="00C35168" w:rsidRPr="0046233F">
        <w:t>:</w:t>
      </w:r>
      <w:r w:rsidR="00EC608E" w:rsidRPr="0046233F">
        <w:t xml:space="preserve"> </w:t>
      </w:r>
      <w:r w:rsidR="0046233F" w:rsidRPr="0046233F">
        <w:t xml:space="preserve">With removing the requirement for milestone eligible officers to have a </w:t>
      </w:r>
      <w:proofErr w:type="spellStart"/>
      <w:r w:rsidR="0046233F" w:rsidRPr="0046233F">
        <w:t>Subspec</w:t>
      </w:r>
      <w:proofErr w:type="spellEnd"/>
      <w:r w:rsidR="0046233F" w:rsidRPr="0046233F">
        <w:t xml:space="preserve"> how does this affect detailing </w:t>
      </w:r>
      <w:r w:rsidR="000B4045">
        <w:t xml:space="preserve">to and </w:t>
      </w:r>
      <w:r w:rsidR="0046233F" w:rsidRPr="0046233F">
        <w:t>after the milestone tour? The time between milestone and making CAPT is short so the officer may not have time to go get that specialty making it difficult to detail at the CAPT desk. Can any CAPT go into the specialty billets and do we believe the removal of this requirement will have impacts to detailing at the CAPT level?</w:t>
      </w:r>
    </w:p>
    <w:p w14:paraId="32FC0395" w14:textId="0C65D6DA" w:rsidR="00390129" w:rsidRPr="00194428" w:rsidRDefault="0046233F" w:rsidP="00C25E68">
      <w:r w:rsidRPr="00194428">
        <w:t>A1. CAPT Risley</w:t>
      </w:r>
      <w:r w:rsidR="00C25E68" w:rsidRPr="00194428">
        <w:t>:</w:t>
      </w:r>
      <w:r w:rsidR="00CA53EE" w:rsidRPr="00194428">
        <w:t xml:space="preserve"> </w:t>
      </w:r>
      <w:r w:rsidRPr="00194428">
        <w:t xml:space="preserve">We took out the requirement from the instruction </w:t>
      </w:r>
      <w:r w:rsidR="00194428" w:rsidRPr="00194428">
        <w:t xml:space="preserve">so that we better align with our community values and not because acquisition experience isn’t valued. While acquisition isn’t in our community values it is in merit reorder. With the O4 operational tour becoming more likely for current and future O4s we may see where these officers are getting that acquisition experience at the O5 level instead of before </w:t>
      </w:r>
      <w:r w:rsidR="000B4045">
        <w:t xml:space="preserve">the </w:t>
      </w:r>
      <w:r w:rsidR="00194428" w:rsidRPr="00194428">
        <w:t>O5</w:t>
      </w:r>
      <w:r w:rsidR="000B4045">
        <w:t xml:space="preserve"> statutory board</w:t>
      </w:r>
      <w:r w:rsidR="00194428" w:rsidRPr="00194428">
        <w:t>. There are however still milestone tours in contracting that</w:t>
      </w:r>
      <w:r w:rsidR="000B4045">
        <w:t xml:space="preserve"> ideally we’d send a qualified </w:t>
      </w:r>
      <w:r w:rsidR="00194428" w:rsidRPr="00194428">
        <w:t xml:space="preserve">contracting specialist to. </w:t>
      </w:r>
      <w:r w:rsidR="000B4045">
        <w:t xml:space="preserve">We list a target selection goal in the CDR Milestone Convening Order, but the board selects the best and fully qualified records and may not meet the prescribed goal.  </w:t>
      </w:r>
      <w:r w:rsidR="00194428" w:rsidRPr="00194428">
        <w:t xml:space="preserve">This year we </w:t>
      </w:r>
      <w:r w:rsidR="000B4045">
        <w:t xml:space="preserve">had to </w:t>
      </w:r>
      <w:r w:rsidR="00194428" w:rsidRPr="00194428">
        <w:t xml:space="preserve">send an officer to a contracting MAJCOM billet who wasn’t a contracting </w:t>
      </w:r>
      <w:r w:rsidR="000B4045">
        <w:t>qu</w:t>
      </w:r>
      <w:r w:rsidR="00E63608">
        <w:t>alified</w:t>
      </w:r>
      <w:r w:rsidR="000B4045">
        <w:t xml:space="preserve"> but was</w:t>
      </w:r>
      <w:r w:rsidR="00E63608">
        <w:t xml:space="preserve"> an</w:t>
      </w:r>
      <w:r w:rsidR="000B4045">
        <w:t xml:space="preserve"> acquisition corps </w:t>
      </w:r>
      <w:r w:rsidR="00E63608">
        <w:t>member</w:t>
      </w:r>
      <w:r w:rsidR="000B4045">
        <w:t xml:space="preserve">.  </w:t>
      </w:r>
      <w:r w:rsidR="00194428" w:rsidRPr="00194428">
        <w:t>For both milestone and MAJCOM we are looking for</w:t>
      </w:r>
      <w:r w:rsidR="00E63608">
        <w:t xml:space="preserve"> strong well-rounded</w:t>
      </w:r>
      <w:r w:rsidR="00194428" w:rsidRPr="00194428">
        <w:t xml:space="preserve"> leaders </w:t>
      </w:r>
      <w:r w:rsidR="00E63608">
        <w:t>n</w:t>
      </w:r>
      <w:r w:rsidR="00194428" w:rsidRPr="00194428">
        <w:t>ot necessarily skill set</w:t>
      </w:r>
      <w:r w:rsidR="00E63608">
        <w:t xml:space="preserve"> specific</w:t>
      </w:r>
      <w:r w:rsidR="00194428" w:rsidRPr="00194428">
        <w:t xml:space="preserve">.  </w:t>
      </w:r>
    </w:p>
    <w:p w14:paraId="5A6B7EA3" w14:textId="30AB7635" w:rsidR="00C35168" w:rsidRPr="00194428" w:rsidRDefault="00194428" w:rsidP="00C25E68">
      <w:r w:rsidRPr="00194428">
        <w:t>Q2. LCDR Morlan</w:t>
      </w:r>
      <w:r w:rsidR="00C35168" w:rsidRPr="00194428">
        <w:t xml:space="preserve">: </w:t>
      </w:r>
      <w:r w:rsidRPr="00194428">
        <w:t>Is it correct that for milestone there are actual quotes for each YG (</w:t>
      </w:r>
      <w:r w:rsidR="00E63608">
        <w:t>f</w:t>
      </w:r>
      <w:r w:rsidRPr="00194428">
        <w:t>irst look, second look, third look)</w:t>
      </w:r>
      <w:r w:rsidR="00E63608">
        <w:t>?</w:t>
      </w:r>
    </w:p>
    <w:p w14:paraId="616237F5" w14:textId="1C3D93C9" w:rsidR="00C35168" w:rsidRPr="00370FF9" w:rsidRDefault="00C35168" w:rsidP="00C25E68">
      <w:r w:rsidRPr="00370FF9">
        <w:t xml:space="preserve">A2. CAPT Risley: </w:t>
      </w:r>
      <w:r w:rsidR="00370FF9" w:rsidRPr="00370FF9">
        <w:t xml:space="preserve">There are quotas we determine </w:t>
      </w:r>
      <w:r w:rsidR="00FD50F0">
        <w:t xml:space="preserve">them </w:t>
      </w:r>
      <w:r w:rsidR="00370FF9" w:rsidRPr="00370FF9">
        <w:t xml:space="preserve">based </w:t>
      </w:r>
      <w:r w:rsidR="00FD50F0">
        <w:t>on</w:t>
      </w:r>
      <w:r w:rsidR="00E63608">
        <w:t>: number of billets rolling</w:t>
      </w:r>
      <w:r w:rsidR="00370FF9" w:rsidRPr="00370FF9">
        <w:t xml:space="preserve">, </w:t>
      </w:r>
      <w:r w:rsidR="00E63608">
        <w:t>how many are in the bank and the how many we want to maintain in the bank, and health/opportunity rate</w:t>
      </w:r>
      <w:r w:rsidR="00FD50F0">
        <w:t xml:space="preserve"> for each PYG</w:t>
      </w:r>
      <w:r w:rsidR="00370FF9" w:rsidRPr="00370FF9">
        <w:t>. We like to keep the opportunity around 40-60% for each year group. The first and third look year groups will have less quotas then the second look year group.</w:t>
      </w:r>
    </w:p>
    <w:p w14:paraId="00AE9AAE" w14:textId="14644AF0" w:rsidR="00A5011B" w:rsidRPr="00370FF9" w:rsidRDefault="00370FF9" w:rsidP="00C25E68">
      <w:r w:rsidRPr="00370FF9">
        <w:t>Q3. Chat Question</w:t>
      </w:r>
      <w:r w:rsidR="00A5011B" w:rsidRPr="00370FF9">
        <w:t xml:space="preserve">: </w:t>
      </w:r>
      <w:r w:rsidRPr="00370FF9">
        <w:t xml:space="preserve">Are CVN 80 Enterprise and LHA 9 </w:t>
      </w:r>
      <w:proofErr w:type="spellStart"/>
      <w:r w:rsidRPr="00370FF9">
        <w:t>Fallluja</w:t>
      </w:r>
      <w:proofErr w:type="spellEnd"/>
      <w:r w:rsidRPr="00370FF9">
        <w:t xml:space="preserve"> going to be on the slate for CY26?</w:t>
      </w:r>
    </w:p>
    <w:p w14:paraId="1D02A8DA" w14:textId="015B58E5" w:rsidR="00370FF9" w:rsidRDefault="00370FF9" w:rsidP="006F0683">
      <w:r w:rsidRPr="00370FF9">
        <w:t>A3. CDR Wall</w:t>
      </w:r>
      <w:r w:rsidR="00A5011B" w:rsidRPr="00370FF9">
        <w:t xml:space="preserve">: </w:t>
      </w:r>
      <w:r w:rsidRPr="00370FF9">
        <w:t>We currently have them listed in enclosure 1 of the instruction</w:t>
      </w:r>
      <w:r w:rsidR="00E754C8">
        <w:t>,</w:t>
      </w:r>
      <w:r w:rsidRPr="00370FF9">
        <w:t xml:space="preserve"> but when they appear on the slate will be determined by the delivery of the ship.</w:t>
      </w:r>
    </w:p>
    <w:p w14:paraId="617C1A74" w14:textId="37E5C5A6" w:rsidR="004437B2" w:rsidRDefault="00370FF9" w:rsidP="006F0683">
      <w:r>
        <w:t xml:space="preserve">Q4. CAPT Bolls: </w:t>
      </w:r>
      <w:r w:rsidR="004437B2">
        <w:t>At SCSLS you talk a good bit about declination and why that is important. Matt cover</w:t>
      </w:r>
      <w:r w:rsidR="00E754C8">
        <w:t>ed</w:t>
      </w:r>
      <w:r w:rsidR="004437B2">
        <w:t xml:space="preserve"> the “Do Not Pick Me” letters</w:t>
      </w:r>
      <w:r w:rsidR="00E754C8">
        <w:t>,</w:t>
      </w:r>
      <w:r w:rsidR="004437B2">
        <w:t xml:space="preserve"> but can you elaborate on declination?</w:t>
      </w:r>
    </w:p>
    <w:p w14:paraId="62D3FDAE" w14:textId="5E24AF13" w:rsidR="004437B2" w:rsidRDefault="004437B2" w:rsidP="006F0683">
      <w:r>
        <w:t xml:space="preserve">A4. CAPT Risley: </w:t>
      </w:r>
      <w:r w:rsidR="00E66905">
        <w:t>Let’s</w:t>
      </w:r>
      <w:r>
        <w:t xml:space="preserve"> elaborate on the difference between DNP letters and declination:</w:t>
      </w:r>
    </w:p>
    <w:p w14:paraId="688AB6CD" w14:textId="210986F4" w:rsidR="00546A83" w:rsidRDefault="004437B2" w:rsidP="006F0683">
      <w:r w:rsidRPr="004437B2">
        <w:rPr>
          <w:u w:val="single"/>
        </w:rPr>
        <w:t>Do not pick me letters</w:t>
      </w:r>
      <w:r>
        <w:t xml:space="preserve"> – Officer is eligible but for some reason has asked to not be screened by the board. The officer submits the letter before the board and their record is pulled from consideration.</w:t>
      </w:r>
      <w:r w:rsidR="00E754C8">
        <w:t xml:space="preserve"> There is no adverse impact to the officer’s record.</w:t>
      </w:r>
      <w:r w:rsidR="00370FF9">
        <w:t xml:space="preserve"> </w:t>
      </w:r>
    </w:p>
    <w:p w14:paraId="35AD3789" w14:textId="3DE619F5" w:rsidR="004437B2" w:rsidRDefault="004437B2" w:rsidP="006F0683">
      <w:r w:rsidRPr="004437B2">
        <w:rPr>
          <w:u w:val="single"/>
        </w:rPr>
        <w:lastRenderedPageBreak/>
        <w:t>Declination</w:t>
      </w:r>
      <w:r>
        <w:t xml:space="preserve"> – Officer is screened and selected for milestone or MAJCOM</w:t>
      </w:r>
      <w:r w:rsidR="00E754C8">
        <w:t xml:space="preserve">, but declines the assignment (medical, didn’t </w:t>
      </w:r>
      <w:r>
        <w:t>like the detail process</w:t>
      </w:r>
      <w:r w:rsidR="00E754C8">
        <w:t>, etc.</w:t>
      </w:r>
      <w:r>
        <w:t xml:space="preserve">) to go to their milestone/MAJCOM tour. </w:t>
      </w:r>
      <w:r w:rsidR="00E754C8">
        <w:t>A d</w:t>
      </w:r>
      <w:r>
        <w:t xml:space="preserve">eclination </w:t>
      </w:r>
      <w:r w:rsidR="00E754C8">
        <w:t>r</w:t>
      </w:r>
      <w:r>
        <w:t>esult</w:t>
      </w:r>
      <w:r w:rsidR="00E754C8">
        <w:t>s</w:t>
      </w:r>
      <w:r>
        <w:t xml:space="preserve"> in a field code 17 (FC</w:t>
      </w:r>
      <w:r w:rsidR="00E754C8">
        <w:t>-</w:t>
      </w:r>
      <w:r>
        <w:t xml:space="preserve">17) </w:t>
      </w:r>
      <w:r w:rsidR="00E754C8">
        <w:t xml:space="preserve">and will become a permanent part of an </w:t>
      </w:r>
      <w:r>
        <w:t xml:space="preserve">officer’s record. </w:t>
      </w:r>
      <w:r w:rsidR="00E754C8">
        <w:t>We want to avoid d</w:t>
      </w:r>
      <w:r>
        <w:t>eclination</w:t>
      </w:r>
      <w:r w:rsidR="00E754C8">
        <w:t xml:space="preserve">s </w:t>
      </w:r>
      <w:r>
        <w:t xml:space="preserve">due to </w:t>
      </w:r>
      <w:r w:rsidR="00E754C8">
        <w:t>someone not happy with the</w:t>
      </w:r>
      <w:r>
        <w:t xml:space="preserve"> detail.</w:t>
      </w:r>
      <w:r w:rsidR="00E754C8">
        <w:t xml:space="preserve">  We try to match the officer with one of their top 3 preferences, but it doesn’t always work out that way.</w:t>
      </w:r>
      <w:r>
        <w:t xml:space="preserve"> </w:t>
      </w:r>
    </w:p>
    <w:p w14:paraId="542DFC9E" w14:textId="45C3EA81" w:rsidR="004437B2" w:rsidRDefault="004437B2" w:rsidP="006F0683">
      <w:r>
        <w:t xml:space="preserve">If you are selected for Milestone/MAJCOM we need you to be ready to serve when and where </w:t>
      </w:r>
      <w:r w:rsidR="00E754C8">
        <w:t>needed</w:t>
      </w:r>
      <w:r>
        <w:t>.</w:t>
      </w:r>
    </w:p>
    <w:p w14:paraId="732BF4E2" w14:textId="75394EFF" w:rsidR="004437B2" w:rsidRDefault="004437B2" w:rsidP="006F0683">
      <w:r>
        <w:t>Q5. CDR Ileto</w:t>
      </w:r>
      <w:r w:rsidR="00F71704">
        <w:t>: B</w:t>
      </w:r>
      <w:r>
        <w:t xml:space="preserve">ased off the new instruction an officer is no longer eligible for MAJCOM if they haven’t completed a milestone tour. How does this effect Captain Command and </w:t>
      </w:r>
      <w:r w:rsidR="00F71704">
        <w:t>how are the Captain Command billets determined?</w:t>
      </w:r>
    </w:p>
    <w:p w14:paraId="07B25BF5" w14:textId="494314E3" w:rsidR="00F71704" w:rsidRDefault="00F71704" w:rsidP="006F0683">
      <w:r>
        <w:t xml:space="preserve">A5. RADM Epps (Chief): </w:t>
      </w:r>
      <w:r w:rsidR="00B77F88">
        <w:t>W</w:t>
      </w:r>
      <w:r>
        <w:t>e haven’t published that distinction yet. We are waiting on the BUPERS</w:t>
      </w:r>
      <w:r w:rsidR="00B77F88">
        <w:t xml:space="preserve"> Major Command Review Board process</w:t>
      </w:r>
      <w:r>
        <w:t>. Once that happens I’ll send a note to the entire community on what is going to be shared.</w:t>
      </w:r>
    </w:p>
    <w:p w14:paraId="18DA59F8" w14:textId="57F52BF3" w:rsidR="00F71704" w:rsidRDefault="00F71704" w:rsidP="006F0683">
      <w:r>
        <w:t>Q6. Chat Question: Are there efforts to balance the Commander Milestone Billets?</w:t>
      </w:r>
    </w:p>
    <w:p w14:paraId="4FA2703C" w14:textId="2D4D36DE" w:rsidR="00F71704" w:rsidRDefault="00F71704" w:rsidP="006F0683">
      <w:r>
        <w:t>A6. CAPT Risley: Before we can rebalance we have to get TYCOM approvals. We have made an effort</w:t>
      </w:r>
      <w:r w:rsidR="00B77F88">
        <w:t xml:space="preserve"> and strides in the past</w:t>
      </w:r>
      <w:r>
        <w:t xml:space="preserve"> to rebalance</w:t>
      </w:r>
      <w:r w:rsidR="00B77F88">
        <w:t>, but will continue to partner with the TYCOMs on potential future opportunities</w:t>
      </w:r>
      <w:r>
        <w:t>.</w:t>
      </w:r>
      <w:r w:rsidR="00B77F88">
        <w:t xml:space="preserve">  </w:t>
      </w:r>
    </w:p>
    <w:p w14:paraId="7E2DCB1A" w14:textId="77777777" w:rsidR="00F71704" w:rsidRDefault="00F71704" w:rsidP="006F0683">
      <w:r>
        <w:t>Q7. LCDR Meyer: Is there a distinction between the Milestone Board selection promotion year group quotas compared to the milestone assignments? Is there a quota for assignments versus the actual milestone board process?</w:t>
      </w:r>
    </w:p>
    <w:p w14:paraId="0AF255B9" w14:textId="203EAC13" w:rsidR="00F71704" w:rsidRPr="006F0683" w:rsidRDefault="00F71704" w:rsidP="006F0683">
      <w:r>
        <w:t xml:space="preserve">A7. CAPT Risley: </w:t>
      </w:r>
      <w:r w:rsidR="00E66905">
        <w:t>I think in a way you’re asking how do we determine who stays in the bank and this is based off a number of factors. Is someone joint locked, do they have a personal situation, or did they recently execute a PCS move and need to stay put for a bit longer. All these factors are taken into consideration when detailing/banking an officer for milestone. Now there have been instance where an officer immediately goes to milestone</w:t>
      </w:r>
      <w:r w:rsidR="00B77F88">
        <w:t xml:space="preserve"> potentially due to seniority if selected on their third look,</w:t>
      </w:r>
      <w:r w:rsidR="00E66905">
        <w:t xml:space="preserve"> but</w:t>
      </w:r>
      <w:r w:rsidR="00B77F88">
        <w:t xml:space="preserve"> it’s a</w:t>
      </w:r>
      <w:r w:rsidR="00E66905">
        <w:t xml:space="preserve"> case by case basis. </w:t>
      </w:r>
      <w:r>
        <w:t xml:space="preserve"> </w:t>
      </w:r>
    </w:p>
    <w:p w14:paraId="0297B6F9" w14:textId="77777777" w:rsidR="00546A83" w:rsidRPr="00C07FAF" w:rsidRDefault="00546A83" w:rsidP="00C07FAF"/>
    <w:sectPr w:rsidR="00546A83" w:rsidRPr="00C07F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78A"/>
    <w:multiLevelType w:val="hybridMultilevel"/>
    <w:tmpl w:val="69520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90B92"/>
    <w:multiLevelType w:val="hybridMultilevel"/>
    <w:tmpl w:val="01F8D91A"/>
    <w:lvl w:ilvl="0" w:tplc="B6D0F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3903E5"/>
    <w:multiLevelType w:val="hybridMultilevel"/>
    <w:tmpl w:val="1318E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ncL2qm5KENyLFO5fF9YvVsI9VuaZ0s8ssAjNYm54cnLf3y7vrWiLVGBMf+L2ofAkD/YmJGzFsErznZ6ZLRpRyQ==" w:salt="LnMd+xDQmgwNas7Op3jGT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6D4"/>
    <w:rsid w:val="0002432A"/>
    <w:rsid w:val="00024B54"/>
    <w:rsid w:val="0009403A"/>
    <w:rsid w:val="000A1E3D"/>
    <w:rsid w:val="000B4045"/>
    <w:rsid w:val="000B40A4"/>
    <w:rsid w:val="000E3486"/>
    <w:rsid w:val="000F1710"/>
    <w:rsid w:val="001002D7"/>
    <w:rsid w:val="00110BEC"/>
    <w:rsid w:val="001209EE"/>
    <w:rsid w:val="0016762A"/>
    <w:rsid w:val="001818EB"/>
    <w:rsid w:val="00194428"/>
    <w:rsid w:val="00194CC3"/>
    <w:rsid w:val="001C7708"/>
    <w:rsid w:val="001E222E"/>
    <w:rsid w:val="001F3809"/>
    <w:rsid w:val="002B2AB1"/>
    <w:rsid w:val="002B7CB8"/>
    <w:rsid w:val="002E5089"/>
    <w:rsid w:val="00307740"/>
    <w:rsid w:val="003421EE"/>
    <w:rsid w:val="00354D96"/>
    <w:rsid w:val="00361BD6"/>
    <w:rsid w:val="00366C1A"/>
    <w:rsid w:val="00370FF9"/>
    <w:rsid w:val="00390129"/>
    <w:rsid w:val="00392CE2"/>
    <w:rsid w:val="00397C12"/>
    <w:rsid w:val="00402EAA"/>
    <w:rsid w:val="00404C47"/>
    <w:rsid w:val="00442928"/>
    <w:rsid w:val="004437B2"/>
    <w:rsid w:val="0046233F"/>
    <w:rsid w:val="00465D2B"/>
    <w:rsid w:val="00477686"/>
    <w:rsid w:val="00480A31"/>
    <w:rsid w:val="004A232C"/>
    <w:rsid w:val="004B6CC8"/>
    <w:rsid w:val="004C16E5"/>
    <w:rsid w:val="00504473"/>
    <w:rsid w:val="00545233"/>
    <w:rsid w:val="00546A83"/>
    <w:rsid w:val="00551A8A"/>
    <w:rsid w:val="00592E00"/>
    <w:rsid w:val="0059459B"/>
    <w:rsid w:val="005A0D8E"/>
    <w:rsid w:val="00627D40"/>
    <w:rsid w:val="00641A7D"/>
    <w:rsid w:val="00650A96"/>
    <w:rsid w:val="0065406A"/>
    <w:rsid w:val="006946D4"/>
    <w:rsid w:val="006D4D09"/>
    <w:rsid w:val="006F0683"/>
    <w:rsid w:val="007178AA"/>
    <w:rsid w:val="00740859"/>
    <w:rsid w:val="007507FD"/>
    <w:rsid w:val="0078272E"/>
    <w:rsid w:val="007A4E4F"/>
    <w:rsid w:val="007C1C45"/>
    <w:rsid w:val="007E29F4"/>
    <w:rsid w:val="007F2C32"/>
    <w:rsid w:val="00804D7B"/>
    <w:rsid w:val="00806850"/>
    <w:rsid w:val="00817EA5"/>
    <w:rsid w:val="00821D7F"/>
    <w:rsid w:val="00852F20"/>
    <w:rsid w:val="00882A0C"/>
    <w:rsid w:val="008D09B3"/>
    <w:rsid w:val="008D327A"/>
    <w:rsid w:val="008F559A"/>
    <w:rsid w:val="00926098"/>
    <w:rsid w:val="0093126A"/>
    <w:rsid w:val="00935C09"/>
    <w:rsid w:val="0094221F"/>
    <w:rsid w:val="00953B64"/>
    <w:rsid w:val="00954F2B"/>
    <w:rsid w:val="009651C0"/>
    <w:rsid w:val="009B0085"/>
    <w:rsid w:val="009C7D6D"/>
    <w:rsid w:val="009D0196"/>
    <w:rsid w:val="009D1767"/>
    <w:rsid w:val="00A3344C"/>
    <w:rsid w:val="00A5011B"/>
    <w:rsid w:val="00A5097A"/>
    <w:rsid w:val="00A561D1"/>
    <w:rsid w:val="00A9214F"/>
    <w:rsid w:val="00AC7044"/>
    <w:rsid w:val="00B3407B"/>
    <w:rsid w:val="00B53611"/>
    <w:rsid w:val="00B66ABA"/>
    <w:rsid w:val="00B72C00"/>
    <w:rsid w:val="00B77F88"/>
    <w:rsid w:val="00BD24D7"/>
    <w:rsid w:val="00C07FAF"/>
    <w:rsid w:val="00C17603"/>
    <w:rsid w:val="00C25E68"/>
    <w:rsid w:val="00C35168"/>
    <w:rsid w:val="00C45EB0"/>
    <w:rsid w:val="00C77FF4"/>
    <w:rsid w:val="00CA53EE"/>
    <w:rsid w:val="00D1393C"/>
    <w:rsid w:val="00D31F08"/>
    <w:rsid w:val="00D5242E"/>
    <w:rsid w:val="00D83AB2"/>
    <w:rsid w:val="00DA6525"/>
    <w:rsid w:val="00DA760E"/>
    <w:rsid w:val="00DB6631"/>
    <w:rsid w:val="00DE3EAF"/>
    <w:rsid w:val="00E27B49"/>
    <w:rsid w:val="00E63608"/>
    <w:rsid w:val="00E66905"/>
    <w:rsid w:val="00E67520"/>
    <w:rsid w:val="00E75085"/>
    <w:rsid w:val="00E754C8"/>
    <w:rsid w:val="00EC608E"/>
    <w:rsid w:val="00EE6A9F"/>
    <w:rsid w:val="00F15C42"/>
    <w:rsid w:val="00F21C02"/>
    <w:rsid w:val="00F26890"/>
    <w:rsid w:val="00F270EC"/>
    <w:rsid w:val="00F52FEB"/>
    <w:rsid w:val="00F71704"/>
    <w:rsid w:val="00F76CAC"/>
    <w:rsid w:val="00F84AB2"/>
    <w:rsid w:val="00FB3B9E"/>
    <w:rsid w:val="00FC122D"/>
    <w:rsid w:val="00FC43C8"/>
    <w:rsid w:val="00FC6EBB"/>
    <w:rsid w:val="00FD20B6"/>
    <w:rsid w:val="00FD5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5C478"/>
  <w15:chartTrackingRefBased/>
  <w15:docId w15:val="{FAD412BF-05EF-4CF1-BA34-DDDDA96C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1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1EE"/>
    <w:rPr>
      <w:rFonts w:ascii="Segoe UI" w:hAnsi="Segoe UI" w:cs="Segoe UI"/>
      <w:sz w:val="18"/>
      <w:szCs w:val="18"/>
    </w:rPr>
  </w:style>
  <w:style w:type="paragraph" w:styleId="ListParagraph">
    <w:name w:val="List Paragraph"/>
    <w:basedOn w:val="Normal"/>
    <w:uiPriority w:val="34"/>
    <w:qFormat/>
    <w:rsid w:val="00C25E68"/>
    <w:pPr>
      <w:ind w:left="720"/>
      <w:contextualSpacing/>
    </w:pPr>
  </w:style>
  <w:style w:type="character" w:styleId="Hyperlink">
    <w:name w:val="Hyperlink"/>
    <w:basedOn w:val="DefaultParagraphFont"/>
    <w:uiPriority w:val="99"/>
    <w:unhideWhenUsed/>
    <w:rsid w:val="009651C0"/>
    <w:rPr>
      <w:color w:val="0563C1" w:themeColor="hyperlink"/>
      <w:u w:val="single"/>
    </w:rPr>
  </w:style>
  <w:style w:type="character" w:customStyle="1" w:styleId="ui-provider">
    <w:name w:val="ui-provider"/>
    <w:basedOn w:val="DefaultParagraphFont"/>
    <w:rsid w:val="00852F20"/>
  </w:style>
  <w:style w:type="paragraph" w:styleId="Revision">
    <w:name w:val="Revision"/>
    <w:hidden/>
    <w:uiPriority w:val="99"/>
    <w:semiHidden/>
    <w:rsid w:val="00FB3B9E"/>
    <w:pPr>
      <w:spacing w:after="0" w:line="240" w:lineRule="auto"/>
    </w:pPr>
  </w:style>
  <w:style w:type="character" w:styleId="FollowedHyperlink">
    <w:name w:val="FollowedHyperlink"/>
    <w:basedOn w:val="DefaultParagraphFont"/>
    <w:uiPriority w:val="99"/>
    <w:semiHidden/>
    <w:unhideWhenUsed/>
    <w:rsid w:val="000E3486"/>
    <w:rPr>
      <w:color w:val="954F72" w:themeColor="followedHyperlink"/>
      <w:u w:val="single"/>
    </w:rPr>
  </w:style>
  <w:style w:type="paragraph" w:styleId="NormalWeb">
    <w:name w:val="Normal (Web)"/>
    <w:basedOn w:val="Normal"/>
    <w:uiPriority w:val="99"/>
    <w:semiHidden/>
    <w:unhideWhenUsed/>
    <w:rsid w:val="00546A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2126">
      <w:bodyDiv w:val="1"/>
      <w:marLeft w:val="0"/>
      <w:marRight w:val="0"/>
      <w:marTop w:val="0"/>
      <w:marBottom w:val="0"/>
      <w:divBdr>
        <w:top w:val="none" w:sz="0" w:space="0" w:color="auto"/>
        <w:left w:val="none" w:sz="0" w:space="0" w:color="auto"/>
        <w:bottom w:val="none" w:sz="0" w:space="0" w:color="auto"/>
        <w:right w:val="none" w:sz="0" w:space="0" w:color="auto"/>
      </w:divBdr>
      <w:divsChild>
        <w:div w:id="321588482">
          <w:marLeft w:val="0"/>
          <w:marRight w:val="0"/>
          <w:marTop w:val="0"/>
          <w:marBottom w:val="0"/>
          <w:divBdr>
            <w:top w:val="none" w:sz="0" w:space="0" w:color="auto"/>
            <w:left w:val="none" w:sz="0" w:space="0" w:color="auto"/>
            <w:bottom w:val="none" w:sz="0" w:space="0" w:color="auto"/>
            <w:right w:val="none" w:sz="0" w:space="0" w:color="auto"/>
          </w:divBdr>
        </w:div>
      </w:divsChild>
    </w:div>
    <w:div w:id="157696279">
      <w:bodyDiv w:val="1"/>
      <w:marLeft w:val="0"/>
      <w:marRight w:val="0"/>
      <w:marTop w:val="0"/>
      <w:marBottom w:val="0"/>
      <w:divBdr>
        <w:top w:val="none" w:sz="0" w:space="0" w:color="auto"/>
        <w:left w:val="none" w:sz="0" w:space="0" w:color="auto"/>
        <w:bottom w:val="none" w:sz="0" w:space="0" w:color="auto"/>
        <w:right w:val="none" w:sz="0" w:space="0" w:color="auto"/>
      </w:divBdr>
      <w:divsChild>
        <w:div w:id="1886480221">
          <w:marLeft w:val="0"/>
          <w:marRight w:val="0"/>
          <w:marTop w:val="0"/>
          <w:marBottom w:val="0"/>
          <w:divBdr>
            <w:top w:val="none" w:sz="0" w:space="0" w:color="auto"/>
            <w:left w:val="none" w:sz="0" w:space="0" w:color="auto"/>
            <w:bottom w:val="none" w:sz="0" w:space="0" w:color="auto"/>
            <w:right w:val="none" w:sz="0" w:space="0" w:color="auto"/>
          </w:divBdr>
        </w:div>
      </w:divsChild>
    </w:div>
    <w:div w:id="159388057">
      <w:bodyDiv w:val="1"/>
      <w:marLeft w:val="0"/>
      <w:marRight w:val="0"/>
      <w:marTop w:val="0"/>
      <w:marBottom w:val="0"/>
      <w:divBdr>
        <w:top w:val="none" w:sz="0" w:space="0" w:color="auto"/>
        <w:left w:val="none" w:sz="0" w:space="0" w:color="auto"/>
        <w:bottom w:val="none" w:sz="0" w:space="0" w:color="auto"/>
        <w:right w:val="none" w:sz="0" w:space="0" w:color="auto"/>
      </w:divBdr>
      <w:divsChild>
        <w:div w:id="1520435787">
          <w:marLeft w:val="0"/>
          <w:marRight w:val="0"/>
          <w:marTop w:val="0"/>
          <w:marBottom w:val="0"/>
          <w:divBdr>
            <w:top w:val="none" w:sz="0" w:space="0" w:color="auto"/>
            <w:left w:val="none" w:sz="0" w:space="0" w:color="auto"/>
            <w:bottom w:val="none" w:sz="0" w:space="0" w:color="auto"/>
            <w:right w:val="none" w:sz="0" w:space="0" w:color="auto"/>
          </w:divBdr>
          <w:divsChild>
            <w:div w:id="1513105426">
              <w:marLeft w:val="0"/>
              <w:marRight w:val="0"/>
              <w:marTop w:val="0"/>
              <w:marBottom w:val="0"/>
              <w:divBdr>
                <w:top w:val="none" w:sz="0" w:space="0" w:color="auto"/>
                <w:left w:val="none" w:sz="0" w:space="0" w:color="auto"/>
                <w:bottom w:val="none" w:sz="0" w:space="0" w:color="auto"/>
                <w:right w:val="none" w:sz="0" w:space="0" w:color="auto"/>
              </w:divBdr>
              <w:divsChild>
                <w:div w:id="1509172959">
                  <w:marLeft w:val="0"/>
                  <w:marRight w:val="0"/>
                  <w:marTop w:val="0"/>
                  <w:marBottom w:val="0"/>
                  <w:divBdr>
                    <w:top w:val="none" w:sz="0" w:space="0" w:color="auto"/>
                    <w:left w:val="none" w:sz="0" w:space="0" w:color="auto"/>
                    <w:bottom w:val="none" w:sz="0" w:space="0" w:color="auto"/>
                    <w:right w:val="none" w:sz="0" w:space="0" w:color="auto"/>
                  </w:divBdr>
                  <w:divsChild>
                    <w:div w:id="1733772445">
                      <w:marLeft w:val="0"/>
                      <w:marRight w:val="0"/>
                      <w:marTop w:val="0"/>
                      <w:marBottom w:val="0"/>
                      <w:divBdr>
                        <w:top w:val="none" w:sz="0" w:space="0" w:color="auto"/>
                        <w:left w:val="none" w:sz="0" w:space="0" w:color="auto"/>
                        <w:bottom w:val="none" w:sz="0" w:space="0" w:color="auto"/>
                        <w:right w:val="none" w:sz="0" w:space="0" w:color="auto"/>
                      </w:divBdr>
                      <w:divsChild>
                        <w:div w:id="1065567403">
                          <w:marLeft w:val="0"/>
                          <w:marRight w:val="0"/>
                          <w:marTop w:val="0"/>
                          <w:marBottom w:val="0"/>
                          <w:divBdr>
                            <w:top w:val="none" w:sz="0" w:space="0" w:color="auto"/>
                            <w:left w:val="none" w:sz="0" w:space="0" w:color="auto"/>
                            <w:bottom w:val="none" w:sz="0" w:space="0" w:color="auto"/>
                            <w:right w:val="none" w:sz="0" w:space="0" w:color="auto"/>
                          </w:divBdr>
                          <w:divsChild>
                            <w:div w:id="1817066352">
                              <w:marLeft w:val="0"/>
                              <w:marRight w:val="0"/>
                              <w:marTop w:val="0"/>
                              <w:marBottom w:val="0"/>
                              <w:divBdr>
                                <w:top w:val="none" w:sz="0" w:space="0" w:color="auto"/>
                                <w:left w:val="none" w:sz="0" w:space="0" w:color="auto"/>
                                <w:bottom w:val="none" w:sz="0" w:space="0" w:color="auto"/>
                                <w:right w:val="none" w:sz="0" w:space="0" w:color="auto"/>
                              </w:divBdr>
                              <w:divsChild>
                                <w:div w:id="1213149279">
                                  <w:marLeft w:val="0"/>
                                  <w:marRight w:val="0"/>
                                  <w:marTop w:val="0"/>
                                  <w:marBottom w:val="0"/>
                                  <w:divBdr>
                                    <w:top w:val="none" w:sz="0" w:space="0" w:color="auto"/>
                                    <w:left w:val="none" w:sz="0" w:space="0" w:color="auto"/>
                                    <w:bottom w:val="none" w:sz="0" w:space="0" w:color="auto"/>
                                    <w:right w:val="none" w:sz="0" w:space="0" w:color="auto"/>
                                  </w:divBdr>
                                  <w:divsChild>
                                    <w:div w:id="1672760641">
                                      <w:marLeft w:val="0"/>
                                      <w:marRight w:val="0"/>
                                      <w:marTop w:val="0"/>
                                      <w:marBottom w:val="0"/>
                                      <w:divBdr>
                                        <w:top w:val="none" w:sz="0" w:space="0" w:color="auto"/>
                                        <w:left w:val="none" w:sz="0" w:space="0" w:color="auto"/>
                                        <w:bottom w:val="none" w:sz="0" w:space="0" w:color="auto"/>
                                        <w:right w:val="none" w:sz="0" w:space="0" w:color="auto"/>
                                      </w:divBdr>
                                      <w:divsChild>
                                        <w:div w:id="13090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7809">
          <w:marLeft w:val="0"/>
          <w:marRight w:val="0"/>
          <w:marTop w:val="0"/>
          <w:marBottom w:val="0"/>
          <w:divBdr>
            <w:top w:val="none" w:sz="0" w:space="0" w:color="auto"/>
            <w:left w:val="none" w:sz="0" w:space="0" w:color="auto"/>
            <w:bottom w:val="none" w:sz="0" w:space="0" w:color="auto"/>
            <w:right w:val="none" w:sz="0" w:space="0" w:color="auto"/>
          </w:divBdr>
          <w:divsChild>
            <w:div w:id="1760832232">
              <w:marLeft w:val="0"/>
              <w:marRight w:val="0"/>
              <w:marTop w:val="0"/>
              <w:marBottom w:val="0"/>
              <w:divBdr>
                <w:top w:val="none" w:sz="0" w:space="0" w:color="auto"/>
                <w:left w:val="none" w:sz="0" w:space="0" w:color="auto"/>
                <w:bottom w:val="none" w:sz="0" w:space="0" w:color="auto"/>
                <w:right w:val="none" w:sz="0" w:space="0" w:color="auto"/>
              </w:divBdr>
              <w:divsChild>
                <w:div w:id="577977624">
                  <w:marLeft w:val="0"/>
                  <w:marRight w:val="0"/>
                  <w:marTop w:val="0"/>
                  <w:marBottom w:val="0"/>
                  <w:divBdr>
                    <w:top w:val="none" w:sz="0" w:space="0" w:color="auto"/>
                    <w:left w:val="none" w:sz="0" w:space="0" w:color="auto"/>
                    <w:bottom w:val="none" w:sz="0" w:space="0" w:color="auto"/>
                    <w:right w:val="none" w:sz="0" w:space="0" w:color="auto"/>
                  </w:divBdr>
                  <w:divsChild>
                    <w:div w:id="1592930191">
                      <w:marLeft w:val="0"/>
                      <w:marRight w:val="0"/>
                      <w:marTop w:val="0"/>
                      <w:marBottom w:val="0"/>
                      <w:divBdr>
                        <w:top w:val="none" w:sz="0" w:space="0" w:color="auto"/>
                        <w:left w:val="none" w:sz="0" w:space="0" w:color="auto"/>
                        <w:bottom w:val="none" w:sz="0" w:space="0" w:color="auto"/>
                        <w:right w:val="none" w:sz="0" w:space="0" w:color="auto"/>
                      </w:divBdr>
                      <w:divsChild>
                        <w:div w:id="1466004050">
                          <w:marLeft w:val="0"/>
                          <w:marRight w:val="0"/>
                          <w:marTop w:val="0"/>
                          <w:marBottom w:val="0"/>
                          <w:divBdr>
                            <w:top w:val="none" w:sz="0" w:space="0" w:color="auto"/>
                            <w:left w:val="none" w:sz="0" w:space="0" w:color="auto"/>
                            <w:bottom w:val="none" w:sz="0" w:space="0" w:color="auto"/>
                            <w:right w:val="none" w:sz="0" w:space="0" w:color="auto"/>
                          </w:divBdr>
                          <w:divsChild>
                            <w:div w:id="1984234445">
                              <w:marLeft w:val="0"/>
                              <w:marRight w:val="0"/>
                              <w:marTop w:val="0"/>
                              <w:marBottom w:val="0"/>
                              <w:divBdr>
                                <w:top w:val="none" w:sz="0" w:space="0" w:color="auto"/>
                                <w:left w:val="none" w:sz="0" w:space="0" w:color="auto"/>
                                <w:bottom w:val="none" w:sz="0" w:space="0" w:color="auto"/>
                                <w:right w:val="none" w:sz="0" w:space="0" w:color="auto"/>
                              </w:divBdr>
                              <w:divsChild>
                                <w:div w:id="822232839">
                                  <w:marLeft w:val="0"/>
                                  <w:marRight w:val="0"/>
                                  <w:marTop w:val="0"/>
                                  <w:marBottom w:val="0"/>
                                  <w:divBdr>
                                    <w:top w:val="none" w:sz="0" w:space="0" w:color="auto"/>
                                    <w:left w:val="none" w:sz="0" w:space="0" w:color="auto"/>
                                    <w:bottom w:val="none" w:sz="0" w:space="0" w:color="auto"/>
                                    <w:right w:val="none" w:sz="0" w:space="0" w:color="auto"/>
                                  </w:divBdr>
                                  <w:divsChild>
                                    <w:div w:id="800414998">
                                      <w:marLeft w:val="0"/>
                                      <w:marRight w:val="0"/>
                                      <w:marTop w:val="0"/>
                                      <w:marBottom w:val="0"/>
                                      <w:divBdr>
                                        <w:top w:val="none" w:sz="0" w:space="0" w:color="auto"/>
                                        <w:left w:val="none" w:sz="0" w:space="0" w:color="auto"/>
                                        <w:bottom w:val="none" w:sz="0" w:space="0" w:color="auto"/>
                                        <w:right w:val="none" w:sz="0" w:space="0" w:color="auto"/>
                                      </w:divBdr>
                                      <w:divsChild>
                                        <w:div w:id="786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12799">
      <w:bodyDiv w:val="1"/>
      <w:marLeft w:val="0"/>
      <w:marRight w:val="0"/>
      <w:marTop w:val="0"/>
      <w:marBottom w:val="0"/>
      <w:divBdr>
        <w:top w:val="none" w:sz="0" w:space="0" w:color="auto"/>
        <w:left w:val="none" w:sz="0" w:space="0" w:color="auto"/>
        <w:bottom w:val="none" w:sz="0" w:space="0" w:color="auto"/>
        <w:right w:val="none" w:sz="0" w:space="0" w:color="auto"/>
      </w:divBdr>
      <w:divsChild>
        <w:div w:id="1521578973">
          <w:marLeft w:val="0"/>
          <w:marRight w:val="0"/>
          <w:marTop w:val="0"/>
          <w:marBottom w:val="0"/>
          <w:divBdr>
            <w:top w:val="none" w:sz="0" w:space="0" w:color="auto"/>
            <w:left w:val="none" w:sz="0" w:space="0" w:color="auto"/>
            <w:bottom w:val="none" w:sz="0" w:space="0" w:color="auto"/>
            <w:right w:val="none" w:sz="0" w:space="0" w:color="auto"/>
          </w:divBdr>
        </w:div>
      </w:divsChild>
    </w:div>
    <w:div w:id="695157405">
      <w:bodyDiv w:val="1"/>
      <w:marLeft w:val="0"/>
      <w:marRight w:val="0"/>
      <w:marTop w:val="0"/>
      <w:marBottom w:val="0"/>
      <w:divBdr>
        <w:top w:val="none" w:sz="0" w:space="0" w:color="auto"/>
        <w:left w:val="none" w:sz="0" w:space="0" w:color="auto"/>
        <w:bottom w:val="none" w:sz="0" w:space="0" w:color="auto"/>
        <w:right w:val="none" w:sz="0" w:space="0" w:color="auto"/>
      </w:divBdr>
      <w:divsChild>
        <w:div w:id="1605959868">
          <w:marLeft w:val="0"/>
          <w:marRight w:val="0"/>
          <w:marTop w:val="0"/>
          <w:marBottom w:val="0"/>
          <w:divBdr>
            <w:top w:val="none" w:sz="0" w:space="0" w:color="auto"/>
            <w:left w:val="none" w:sz="0" w:space="0" w:color="auto"/>
            <w:bottom w:val="none" w:sz="0" w:space="0" w:color="auto"/>
            <w:right w:val="none" w:sz="0" w:space="0" w:color="auto"/>
          </w:divBdr>
        </w:div>
      </w:divsChild>
    </w:div>
    <w:div w:id="1254823504">
      <w:bodyDiv w:val="1"/>
      <w:marLeft w:val="0"/>
      <w:marRight w:val="0"/>
      <w:marTop w:val="0"/>
      <w:marBottom w:val="0"/>
      <w:divBdr>
        <w:top w:val="none" w:sz="0" w:space="0" w:color="auto"/>
        <w:left w:val="none" w:sz="0" w:space="0" w:color="auto"/>
        <w:bottom w:val="none" w:sz="0" w:space="0" w:color="auto"/>
        <w:right w:val="none" w:sz="0" w:space="0" w:color="auto"/>
      </w:divBdr>
      <w:divsChild>
        <w:div w:id="470293111">
          <w:marLeft w:val="0"/>
          <w:marRight w:val="0"/>
          <w:marTop w:val="0"/>
          <w:marBottom w:val="0"/>
          <w:divBdr>
            <w:top w:val="none" w:sz="0" w:space="0" w:color="auto"/>
            <w:left w:val="none" w:sz="0" w:space="0" w:color="auto"/>
            <w:bottom w:val="none" w:sz="0" w:space="0" w:color="auto"/>
            <w:right w:val="none" w:sz="0" w:space="0" w:color="auto"/>
          </w:divBdr>
        </w:div>
      </w:divsChild>
    </w:div>
    <w:div w:id="1257321470">
      <w:bodyDiv w:val="1"/>
      <w:marLeft w:val="0"/>
      <w:marRight w:val="0"/>
      <w:marTop w:val="0"/>
      <w:marBottom w:val="0"/>
      <w:divBdr>
        <w:top w:val="none" w:sz="0" w:space="0" w:color="auto"/>
        <w:left w:val="none" w:sz="0" w:space="0" w:color="auto"/>
        <w:bottom w:val="none" w:sz="0" w:space="0" w:color="auto"/>
        <w:right w:val="none" w:sz="0" w:space="0" w:color="auto"/>
      </w:divBdr>
      <w:divsChild>
        <w:div w:id="1187061487">
          <w:marLeft w:val="0"/>
          <w:marRight w:val="0"/>
          <w:marTop w:val="0"/>
          <w:marBottom w:val="0"/>
          <w:divBdr>
            <w:top w:val="none" w:sz="0" w:space="0" w:color="auto"/>
            <w:left w:val="none" w:sz="0" w:space="0" w:color="auto"/>
            <w:bottom w:val="none" w:sz="0" w:space="0" w:color="auto"/>
            <w:right w:val="none" w:sz="0" w:space="0" w:color="auto"/>
          </w:divBdr>
          <w:divsChild>
            <w:div w:id="2113158110">
              <w:marLeft w:val="0"/>
              <w:marRight w:val="0"/>
              <w:marTop w:val="0"/>
              <w:marBottom w:val="0"/>
              <w:divBdr>
                <w:top w:val="none" w:sz="0" w:space="0" w:color="auto"/>
                <w:left w:val="none" w:sz="0" w:space="0" w:color="auto"/>
                <w:bottom w:val="none" w:sz="0" w:space="0" w:color="auto"/>
                <w:right w:val="none" w:sz="0" w:space="0" w:color="auto"/>
              </w:divBdr>
              <w:divsChild>
                <w:div w:id="382603188">
                  <w:marLeft w:val="0"/>
                  <w:marRight w:val="0"/>
                  <w:marTop w:val="0"/>
                  <w:marBottom w:val="0"/>
                  <w:divBdr>
                    <w:top w:val="none" w:sz="0" w:space="0" w:color="auto"/>
                    <w:left w:val="none" w:sz="0" w:space="0" w:color="auto"/>
                    <w:bottom w:val="none" w:sz="0" w:space="0" w:color="auto"/>
                    <w:right w:val="none" w:sz="0" w:space="0" w:color="auto"/>
                  </w:divBdr>
                  <w:divsChild>
                    <w:div w:id="1521820348">
                      <w:marLeft w:val="0"/>
                      <w:marRight w:val="0"/>
                      <w:marTop w:val="0"/>
                      <w:marBottom w:val="0"/>
                      <w:divBdr>
                        <w:top w:val="none" w:sz="0" w:space="0" w:color="auto"/>
                        <w:left w:val="none" w:sz="0" w:space="0" w:color="auto"/>
                        <w:bottom w:val="none" w:sz="0" w:space="0" w:color="auto"/>
                        <w:right w:val="none" w:sz="0" w:space="0" w:color="auto"/>
                      </w:divBdr>
                      <w:divsChild>
                        <w:div w:id="985739580">
                          <w:marLeft w:val="0"/>
                          <w:marRight w:val="0"/>
                          <w:marTop w:val="0"/>
                          <w:marBottom w:val="0"/>
                          <w:divBdr>
                            <w:top w:val="none" w:sz="0" w:space="0" w:color="auto"/>
                            <w:left w:val="none" w:sz="0" w:space="0" w:color="auto"/>
                            <w:bottom w:val="none" w:sz="0" w:space="0" w:color="auto"/>
                            <w:right w:val="none" w:sz="0" w:space="0" w:color="auto"/>
                          </w:divBdr>
                          <w:divsChild>
                            <w:div w:id="484515070">
                              <w:marLeft w:val="0"/>
                              <w:marRight w:val="0"/>
                              <w:marTop w:val="0"/>
                              <w:marBottom w:val="0"/>
                              <w:divBdr>
                                <w:top w:val="none" w:sz="0" w:space="0" w:color="auto"/>
                                <w:left w:val="none" w:sz="0" w:space="0" w:color="auto"/>
                                <w:bottom w:val="none" w:sz="0" w:space="0" w:color="auto"/>
                                <w:right w:val="none" w:sz="0" w:space="0" w:color="auto"/>
                              </w:divBdr>
                              <w:divsChild>
                                <w:div w:id="1979918743">
                                  <w:marLeft w:val="0"/>
                                  <w:marRight w:val="0"/>
                                  <w:marTop w:val="0"/>
                                  <w:marBottom w:val="0"/>
                                  <w:divBdr>
                                    <w:top w:val="none" w:sz="0" w:space="0" w:color="auto"/>
                                    <w:left w:val="none" w:sz="0" w:space="0" w:color="auto"/>
                                    <w:bottom w:val="none" w:sz="0" w:space="0" w:color="auto"/>
                                    <w:right w:val="none" w:sz="0" w:space="0" w:color="auto"/>
                                  </w:divBdr>
                                  <w:divsChild>
                                    <w:div w:id="687413179">
                                      <w:marLeft w:val="0"/>
                                      <w:marRight w:val="0"/>
                                      <w:marTop w:val="0"/>
                                      <w:marBottom w:val="0"/>
                                      <w:divBdr>
                                        <w:top w:val="none" w:sz="0" w:space="0" w:color="auto"/>
                                        <w:left w:val="none" w:sz="0" w:space="0" w:color="auto"/>
                                        <w:bottom w:val="none" w:sz="0" w:space="0" w:color="auto"/>
                                        <w:right w:val="none" w:sz="0" w:space="0" w:color="auto"/>
                                      </w:divBdr>
                                      <w:divsChild>
                                        <w:div w:id="19940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22976">
          <w:marLeft w:val="0"/>
          <w:marRight w:val="0"/>
          <w:marTop w:val="0"/>
          <w:marBottom w:val="0"/>
          <w:divBdr>
            <w:top w:val="none" w:sz="0" w:space="0" w:color="auto"/>
            <w:left w:val="none" w:sz="0" w:space="0" w:color="auto"/>
            <w:bottom w:val="none" w:sz="0" w:space="0" w:color="auto"/>
            <w:right w:val="none" w:sz="0" w:space="0" w:color="auto"/>
          </w:divBdr>
          <w:divsChild>
            <w:div w:id="1437018622">
              <w:marLeft w:val="0"/>
              <w:marRight w:val="0"/>
              <w:marTop w:val="0"/>
              <w:marBottom w:val="0"/>
              <w:divBdr>
                <w:top w:val="none" w:sz="0" w:space="0" w:color="auto"/>
                <w:left w:val="none" w:sz="0" w:space="0" w:color="auto"/>
                <w:bottom w:val="none" w:sz="0" w:space="0" w:color="auto"/>
                <w:right w:val="none" w:sz="0" w:space="0" w:color="auto"/>
              </w:divBdr>
              <w:divsChild>
                <w:div w:id="2002584171">
                  <w:marLeft w:val="0"/>
                  <w:marRight w:val="0"/>
                  <w:marTop w:val="0"/>
                  <w:marBottom w:val="0"/>
                  <w:divBdr>
                    <w:top w:val="none" w:sz="0" w:space="0" w:color="auto"/>
                    <w:left w:val="none" w:sz="0" w:space="0" w:color="auto"/>
                    <w:bottom w:val="none" w:sz="0" w:space="0" w:color="auto"/>
                    <w:right w:val="none" w:sz="0" w:space="0" w:color="auto"/>
                  </w:divBdr>
                  <w:divsChild>
                    <w:div w:id="468590941">
                      <w:marLeft w:val="0"/>
                      <w:marRight w:val="0"/>
                      <w:marTop w:val="0"/>
                      <w:marBottom w:val="0"/>
                      <w:divBdr>
                        <w:top w:val="none" w:sz="0" w:space="0" w:color="auto"/>
                        <w:left w:val="none" w:sz="0" w:space="0" w:color="auto"/>
                        <w:bottom w:val="none" w:sz="0" w:space="0" w:color="auto"/>
                        <w:right w:val="none" w:sz="0" w:space="0" w:color="auto"/>
                      </w:divBdr>
                      <w:divsChild>
                        <w:div w:id="1694526612">
                          <w:marLeft w:val="0"/>
                          <w:marRight w:val="0"/>
                          <w:marTop w:val="0"/>
                          <w:marBottom w:val="0"/>
                          <w:divBdr>
                            <w:top w:val="none" w:sz="0" w:space="0" w:color="auto"/>
                            <w:left w:val="none" w:sz="0" w:space="0" w:color="auto"/>
                            <w:bottom w:val="none" w:sz="0" w:space="0" w:color="auto"/>
                            <w:right w:val="none" w:sz="0" w:space="0" w:color="auto"/>
                          </w:divBdr>
                          <w:divsChild>
                            <w:div w:id="816846825">
                              <w:marLeft w:val="0"/>
                              <w:marRight w:val="0"/>
                              <w:marTop w:val="0"/>
                              <w:marBottom w:val="0"/>
                              <w:divBdr>
                                <w:top w:val="none" w:sz="0" w:space="0" w:color="auto"/>
                                <w:left w:val="none" w:sz="0" w:space="0" w:color="auto"/>
                                <w:bottom w:val="none" w:sz="0" w:space="0" w:color="auto"/>
                                <w:right w:val="none" w:sz="0" w:space="0" w:color="auto"/>
                              </w:divBdr>
                              <w:divsChild>
                                <w:div w:id="1422415712">
                                  <w:marLeft w:val="0"/>
                                  <w:marRight w:val="0"/>
                                  <w:marTop w:val="0"/>
                                  <w:marBottom w:val="0"/>
                                  <w:divBdr>
                                    <w:top w:val="none" w:sz="0" w:space="0" w:color="auto"/>
                                    <w:left w:val="none" w:sz="0" w:space="0" w:color="auto"/>
                                    <w:bottom w:val="none" w:sz="0" w:space="0" w:color="auto"/>
                                    <w:right w:val="none" w:sz="0" w:space="0" w:color="auto"/>
                                  </w:divBdr>
                                  <w:divsChild>
                                    <w:div w:id="1992631054">
                                      <w:marLeft w:val="0"/>
                                      <w:marRight w:val="0"/>
                                      <w:marTop w:val="0"/>
                                      <w:marBottom w:val="0"/>
                                      <w:divBdr>
                                        <w:top w:val="none" w:sz="0" w:space="0" w:color="auto"/>
                                        <w:left w:val="none" w:sz="0" w:space="0" w:color="auto"/>
                                        <w:bottom w:val="none" w:sz="0" w:space="0" w:color="auto"/>
                                        <w:right w:val="none" w:sz="0" w:space="0" w:color="auto"/>
                                      </w:divBdr>
                                      <w:divsChild>
                                        <w:div w:id="9926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4755">
          <w:marLeft w:val="0"/>
          <w:marRight w:val="0"/>
          <w:marTop w:val="0"/>
          <w:marBottom w:val="0"/>
          <w:divBdr>
            <w:top w:val="none" w:sz="0" w:space="0" w:color="auto"/>
            <w:left w:val="none" w:sz="0" w:space="0" w:color="auto"/>
            <w:bottom w:val="none" w:sz="0" w:space="0" w:color="auto"/>
            <w:right w:val="none" w:sz="0" w:space="0" w:color="auto"/>
          </w:divBdr>
          <w:divsChild>
            <w:div w:id="532041626">
              <w:marLeft w:val="0"/>
              <w:marRight w:val="0"/>
              <w:marTop w:val="0"/>
              <w:marBottom w:val="0"/>
              <w:divBdr>
                <w:top w:val="none" w:sz="0" w:space="0" w:color="auto"/>
                <w:left w:val="none" w:sz="0" w:space="0" w:color="auto"/>
                <w:bottom w:val="none" w:sz="0" w:space="0" w:color="auto"/>
                <w:right w:val="none" w:sz="0" w:space="0" w:color="auto"/>
              </w:divBdr>
              <w:divsChild>
                <w:div w:id="1387290842">
                  <w:marLeft w:val="0"/>
                  <w:marRight w:val="0"/>
                  <w:marTop w:val="0"/>
                  <w:marBottom w:val="0"/>
                  <w:divBdr>
                    <w:top w:val="none" w:sz="0" w:space="0" w:color="auto"/>
                    <w:left w:val="none" w:sz="0" w:space="0" w:color="auto"/>
                    <w:bottom w:val="none" w:sz="0" w:space="0" w:color="auto"/>
                    <w:right w:val="none" w:sz="0" w:space="0" w:color="auto"/>
                  </w:divBdr>
                  <w:divsChild>
                    <w:div w:id="873616298">
                      <w:marLeft w:val="0"/>
                      <w:marRight w:val="0"/>
                      <w:marTop w:val="0"/>
                      <w:marBottom w:val="0"/>
                      <w:divBdr>
                        <w:top w:val="none" w:sz="0" w:space="0" w:color="auto"/>
                        <w:left w:val="none" w:sz="0" w:space="0" w:color="auto"/>
                        <w:bottom w:val="none" w:sz="0" w:space="0" w:color="auto"/>
                        <w:right w:val="none" w:sz="0" w:space="0" w:color="auto"/>
                      </w:divBdr>
                      <w:divsChild>
                        <w:div w:id="69037215">
                          <w:marLeft w:val="0"/>
                          <w:marRight w:val="0"/>
                          <w:marTop w:val="0"/>
                          <w:marBottom w:val="0"/>
                          <w:divBdr>
                            <w:top w:val="none" w:sz="0" w:space="0" w:color="auto"/>
                            <w:left w:val="none" w:sz="0" w:space="0" w:color="auto"/>
                            <w:bottom w:val="none" w:sz="0" w:space="0" w:color="auto"/>
                            <w:right w:val="none" w:sz="0" w:space="0" w:color="auto"/>
                          </w:divBdr>
                          <w:divsChild>
                            <w:div w:id="1857842467">
                              <w:marLeft w:val="0"/>
                              <w:marRight w:val="0"/>
                              <w:marTop w:val="0"/>
                              <w:marBottom w:val="0"/>
                              <w:divBdr>
                                <w:top w:val="none" w:sz="0" w:space="0" w:color="auto"/>
                                <w:left w:val="none" w:sz="0" w:space="0" w:color="auto"/>
                                <w:bottom w:val="none" w:sz="0" w:space="0" w:color="auto"/>
                                <w:right w:val="none" w:sz="0" w:space="0" w:color="auto"/>
                              </w:divBdr>
                              <w:divsChild>
                                <w:div w:id="2103915013">
                                  <w:marLeft w:val="0"/>
                                  <w:marRight w:val="0"/>
                                  <w:marTop w:val="0"/>
                                  <w:marBottom w:val="0"/>
                                  <w:divBdr>
                                    <w:top w:val="none" w:sz="0" w:space="0" w:color="auto"/>
                                    <w:left w:val="none" w:sz="0" w:space="0" w:color="auto"/>
                                    <w:bottom w:val="none" w:sz="0" w:space="0" w:color="auto"/>
                                    <w:right w:val="none" w:sz="0" w:space="0" w:color="auto"/>
                                  </w:divBdr>
                                  <w:divsChild>
                                    <w:div w:id="809441008">
                                      <w:marLeft w:val="0"/>
                                      <w:marRight w:val="0"/>
                                      <w:marTop w:val="0"/>
                                      <w:marBottom w:val="0"/>
                                      <w:divBdr>
                                        <w:top w:val="none" w:sz="0" w:space="0" w:color="auto"/>
                                        <w:left w:val="none" w:sz="0" w:space="0" w:color="auto"/>
                                        <w:bottom w:val="none" w:sz="0" w:space="0" w:color="auto"/>
                                        <w:right w:val="none" w:sz="0" w:space="0" w:color="auto"/>
                                      </w:divBdr>
                                      <w:divsChild>
                                        <w:div w:id="21156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123759">
      <w:bodyDiv w:val="1"/>
      <w:marLeft w:val="0"/>
      <w:marRight w:val="0"/>
      <w:marTop w:val="0"/>
      <w:marBottom w:val="0"/>
      <w:divBdr>
        <w:top w:val="none" w:sz="0" w:space="0" w:color="auto"/>
        <w:left w:val="none" w:sz="0" w:space="0" w:color="auto"/>
        <w:bottom w:val="none" w:sz="0" w:space="0" w:color="auto"/>
        <w:right w:val="none" w:sz="0" w:space="0" w:color="auto"/>
      </w:divBdr>
      <w:divsChild>
        <w:div w:id="1692491082">
          <w:marLeft w:val="0"/>
          <w:marRight w:val="0"/>
          <w:marTop w:val="0"/>
          <w:marBottom w:val="0"/>
          <w:divBdr>
            <w:top w:val="none" w:sz="0" w:space="0" w:color="auto"/>
            <w:left w:val="none" w:sz="0" w:space="0" w:color="auto"/>
            <w:bottom w:val="none" w:sz="0" w:space="0" w:color="auto"/>
            <w:right w:val="none" w:sz="0" w:space="0" w:color="auto"/>
          </w:divBdr>
          <w:divsChild>
            <w:div w:id="2002267172">
              <w:marLeft w:val="0"/>
              <w:marRight w:val="0"/>
              <w:marTop w:val="0"/>
              <w:marBottom w:val="0"/>
              <w:divBdr>
                <w:top w:val="none" w:sz="0" w:space="0" w:color="auto"/>
                <w:left w:val="none" w:sz="0" w:space="0" w:color="auto"/>
                <w:bottom w:val="none" w:sz="0" w:space="0" w:color="auto"/>
                <w:right w:val="none" w:sz="0" w:space="0" w:color="auto"/>
              </w:divBdr>
              <w:divsChild>
                <w:div w:id="1354458489">
                  <w:marLeft w:val="0"/>
                  <w:marRight w:val="0"/>
                  <w:marTop w:val="0"/>
                  <w:marBottom w:val="0"/>
                  <w:divBdr>
                    <w:top w:val="none" w:sz="0" w:space="0" w:color="auto"/>
                    <w:left w:val="none" w:sz="0" w:space="0" w:color="auto"/>
                    <w:bottom w:val="none" w:sz="0" w:space="0" w:color="auto"/>
                    <w:right w:val="none" w:sz="0" w:space="0" w:color="auto"/>
                  </w:divBdr>
                  <w:divsChild>
                    <w:div w:id="412508185">
                      <w:marLeft w:val="0"/>
                      <w:marRight w:val="0"/>
                      <w:marTop w:val="0"/>
                      <w:marBottom w:val="0"/>
                      <w:divBdr>
                        <w:top w:val="none" w:sz="0" w:space="0" w:color="auto"/>
                        <w:left w:val="none" w:sz="0" w:space="0" w:color="auto"/>
                        <w:bottom w:val="none" w:sz="0" w:space="0" w:color="auto"/>
                        <w:right w:val="none" w:sz="0" w:space="0" w:color="auto"/>
                      </w:divBdr>
                      <w:divsChild>
                        <w:div w:id="1438981723">
                          <w:marLeft w:val="0"/>
                          <w:marRight w:val="0"/>
                          <w:marTop w:val="0"/>
                          <w:marBottom w:val="0"/>
                          <w:divBdr>
                            <w:top w:val="none" w:sz="0" w:space="0" w:color="auto"/>
                            <w:left w:val="none" w:sz="0" w:space="0" w:color="auto"/>
                            <w:bottom w:val="none" w:sz="0" w:space="0" w:color="auto"/>
                            <w:right w:val="none" w:sz="0" w:space="0" w:color="auto"/>
                          </w:divBdr>
                          <w:divsChild>
                            <w:div w:id="1461650705">
                              <w:marLeft w:val="0"/>
                              <w:marRight w:val="0"/>
                              <w:marTop w:val="0"/>
                              <w:marBottom w:val="0"/>
                              <w:divBdr>
                                <w:top w:val="none" w:sz="0" w:space="0" w:color="auto"/>
                                <w:left w:val="none" w:sz="0" w:space="0" w:color="auto"/>
                                <w:bottom w:val="none" w:sz="0" w:space="0" w:color="auto"/>
                                <w:right w:val="none" w:sz="0" w:space="0" w:color="auto"/>
                              </w:divBdr>
                              <w:divsChild>
                                <w:div w:id="2103528179">
                                  <w:marLeft w:val="0"/>
                                  <w:marRight w:val="0"/>
                                  <w:marTop w:val="0"/>
                                  <w:marBottom w:val="0"/>
                                  <w:divBdr>
                                    <w:top w:val="none" w:sz="0" w:space="0" w:color="auto"/>
                                    <w:left w:val="none" w:sz="0" w:space="0" w:color="auto"/>
                                    <w:bottom w:val="none" w:sz="0" w:space="0" w:color="auto"/>
                                    <w:right w:val="none" w:sz="0" w:space="0" w:color="auto"/>
                                  </w:divBdr>
                                  <w:divsChild>
                                    <w:div w:id="1852796662">
                                      <w:marLeft w:val="0"/>
                                      <w:marRight w:val="0"/>
                                      <w:marTop w:val="0"/>
                                      <w:marBottom w:val="0"/>
                                      <w:divBdr>
                                        <w:top w:val="none" w:sz="0" w:space="0" w:color="auto"/>
                                        <w:left w:val="none" w:sz="0" w:space="0" w:color="auto"/>
                                        <w:bottom w:val="none" w:sz="0" w:space="0" w:color="auto"/>
                                        <w:right w:val="none" w:sz="0" w:space="0" w:color="auto"/>
                                      </w:divBdr>
                                      <w:divsChild>
                                        <w:div w:id="2231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234917">
          <w:marLeft w:val="0"/>
          <w:marRight w:val="0"/>
          <w:marTop w:val="0"/>
          <w:marBottom w:val="0"/>
          <w:divBdr>
            <w:top w:val="none" w:sz="0" w:space="0" w:color="auto"/>
            <w:left w:val="none" w:sz="0" w:space="0" w:color="auto"/>
            <w:bottom w:val="none" w:sz="0" w:space="0" w:color="auto"/>
            <w:right w:val="none" w:sz="0" w:space="0" w:color="auto"/>
          </w:divBdr>
          <w:divsChild>
            <w:div w:id="1004163057">
              <w:marLeft w:val="0"/>
              <w:marRight w:val="0"/>
              <w:marTop w:val="0"/>
              <w:marBottom w:val="0"/>
              <w:divBdr>
                <w:top w:val="none" w:sz="0" w:space="0" w:color="auto"/>
                <w:left w:val="none" w:sz="0" w:space="0" w:color="auto"/>
                <w:bottom w:val="none" w:sz="0" w:space="0" w:color="auto"/>
                <w:right w:val="none" w:sz="0" w:space="0" w:color="auto"/>
              </w:divBdr>
              <w:divsChild>
                <w:div w:id="824737609">
                  <w:marLeft w:val="0"/>
                  <w:marRight w:val="0"/>
                  <w:marTop w:val="0"/>
                  <w:marBottom w:val="0"/>
                  <w:divBdr>
                    <w:top w:val="none" w:sz="0" w:space="0" w:color="auto"/>
                    <w:left w:val="none" w:sz="0" w:space="0" w:color="auto"/>
                    <w:bottom w:val="none" w:sz="0" w:space="0" w:color="auto"/>
                    <w:right w:val="none" w:sz="0" w:space="0" w:color="auto"/>
                  </w:divBdr>
                  <w:divsChild>
                    <w:div w:id="2038506610">
                      <w:marLeft w:val="0"/>
                      <w:marRight w:val="0"/>
                      <w:marTop w:val="0"/>
                      <w:marBottom w:val="0"/>
                      <w:divBdr>
                        <w:top w:val="none" w:sz="0" w:space="0" w:color="auto"/>
                        <w:left w:val="none" w:sz="0" w:space="0" w:color="auto"/>
                        <w:bottom w:val="none" w:sz="0" w:space="0" w:color="auto"/>
                        <w:right w:val="none" w:sz="0" w:space="0" w:color="auto"/>
                      </w:divBdr>
                      <w:divsChild>
                        <w:div w:id="974484278">
                          <w:marLeft w:val="0"/>
                          <w:marRight w:val="0"/>
                          <w:marTop w:val="0"/>
                          <w:marBottom w:val="0"/>
                          <w:divBdr>
                            <w:top w:val="none" w:sz="0" w:space="0" w:color="auto"/>
                            <w:left w:val="none" w:sz="0" w:space="0" w:color="auto"/>
                            <w:bottom w:val="none" w:sz="0" w:space="0" w:color="auto"/>
                            <w:right w:val="none" w:sz="0" w:space="0" w:color="auto"/>
                          </w:divBdr>
                          <w:divsChild>
                            <w:div w:id="1313096243">
                              <w:marLeft w:val="0"/>
                              <w:marRight w:val="0"/>
                              <w:marTop w:val="0"/>
                              <w:marBottom w:val="0"/>
                              <w:divBdr>
                                <w:top w:val="none" w:sz="0" w:space="0" w:color="auto"/>
                                <w:left w:val="none" w:sz="0" w:space="0" w:color="auto"/>
                                <w:bottom w:val="none" w:sz="0" w:space="0" w:color="auto"/>
                                <w:right w:val="none" w:sz="0" w:space="0" w:color="auto"/>
                              </w:divBdr>
                              <w:divsChild>
                                <w:div w:id="1634021214">
                                  <w:marLeft w:val="0"/>
                                  <w:marRight w:val="0"/>
                                  <w:marTop w:val="0"/>
                                  <w:marBottom w:val="0"/>
                                  <w:divBdr>
                                    <w:top w:val="none" w:sz="0" w:space="0" w:color="auto"/>
                                    <w:left w:val="none" w:sz="0" w:space="0" w:color="auto"/>
                                    <w:bottom w:val="none" w:sz="0" w:space="0" w:color="auto"/>
                                    <w:right w:val="none" w:sz="0" w:space="0" w:color="auto"/>
                                  </w:divBdr>
                                  <w:divsChild>
                                    <w:div w:id="356581559">
                                      <w:marLeft w:val="0"/>
                                      <w:marRight w:val="0"/>
                                      <w:marTop w:val="0"/>
                                      <w:marBottom w:val="0"/>
                                      <w:divBdr>
                                        <w:top w:val="none" w:sz="0" w:space="0" w:color="auto"/>
                                        <w:left w:val="none" w:sz="0" w:space="0" w:color="auto"/>
                                        <w:bottom w:val="none" w:sz="0" w:space="0" w:color="auto"/>
                                        <w:right w:val="none" w:sz="0" w:space="0" w:color="auto"/>
                                      </w:divBdr>
                                      <w:divsChild>
                                        <w:div w:id="2592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472761">
      <w:bodyDiv w:val="1"/>
      <w:marLeft w:val="0"/>
      <w:marRight w:val="0"/>
      <w:marTop w:val="0"/>
      <w:marBottom w:val="0"/>
      <w:divBdr>
        <w:top w:val="none" w:sz="0" w:space="0" w:color="auto"/>
        <w:left w:val="none" w:sz="0" w:space="0" w:color="auto"/>
        <w:bottom w:val="none" w:sz="0" w:space="0" w:color="auto"/>
        <w:right w:val="none" w:sz="0" w:space="0" w:color="auto"/>
      </w:divBdr>
      <w:divsChild>
        <w:div w:id="2111584999">
          <w:marLeft w:val="0"/>
          <w:marRight w:val="0"/>
          <w:marTop w:val="0"/>
          <w:marBottom w:val="0"/>
          <w:divBdr>
            <w:top w:val="none" w:sz="0" w:space="0" w:color="auto"/>
            <w:left w:val="none" w:sz="0" w:space="0" w:color="auto"/>
            <w:bottom w:val="none" w:sz="0" w:space="0" w:color="auto"/>
            <w:right w:val="none" w:sz="0" w:space="0" w:color="auto"/>
          </w:divBdr>
        </w:div>
      </w:divsChild>
    </w:div>
    <w:div w:id="1492602129">
      <w:bodyDiv w:val="1"/>
      <w:marLeft w:val="0"/>
      <w:marRight w:val="0"/>
      <w:marTop w:val="0"/>
      <w:marBottom w:val="0"/>
      <w:divBdr>
        <w:top w:val="none" w:sz="0" w:space="0" w:color="auto"/>
        <w:left w:val="none" w:sz="0" w:space="0" w:color="auto"/>
        <w:bottom w:val="none" w:sz="0" w:space="0" w:color="auto"/>
        <w:right w:val="none" w:sz="0" w:space="0" w:color="auto"/>
      </w:divBdr>
      <w:divsChild>
        <w:div w:id="388381459">
          <w:marLeft w:val="0"/>
          <w:marRight w:val="0"/>
          <w:marTop w:val="0"/>
          <w:marBottom w:val="0"/>
          <w:divBdr>
            <w:top w:val="none" w:sz="0" w:space="0" w:color="auto"/>
            <w:left w:val="none" w:sz="0" w:space="0" w:color="auto"/>
            <w:bottom w:val="none" w:sz="0" w:space="0" w:color="auto"/>
            <w:right w:val="none" w:sz="0" w:space="0" w:color="auto"/>
          </w:divBdr>
        </w:div>
      </w:divsChild>
    </w:div>
    <w:div w:id="1762097569">
      <w:bodyDiv w:val="1"/>
      <w:marLeft w:val="0"/>
      <w:marRight w:val="0"/>
      <w:marTop w:val="0"/>
      <w:marBottom w:val="0"/>
      <w:divBdr>
        <w:top w:val="none" w:sz="0" w:space="0" w:color="auto"/>
        <w:left w:val="none" w:sz="0" w:space="0" w:color="auto"/>
        <w:bottom w:val="none" w:sz="0" w:space="0" w:color="auto"/>
        <w:right w:val="none" w:sz="0" w:space="0" w:color="auto"/>
      </w:divBdr>
      <w:divsChild>
        <w:div w:id="1002927893">
          <w:marLeft w:val="0"/>
          <w:marRight w:val="0"/>
          <w:marTop w:val="0"/>
          <w:marBottom w:val="0"/>
          <w:divBdr>
            <w:top w:val="none" w:sz="0" w:space="0" w:color="auto"/>
            <w:left w:val="none" w:sz="0" w:space="0" w:color="auto"/>
            <w:bottom w:val="none" w:sz="0" w:space="0" w:color="auto"/>
            <w:right w:val="none" w:sz="0" w:space="0" w:color="auto"/>
          </w:divBdr>
          <w:divsChild>
            <w:div w:id="1126848790">
              <w:marLeft w:val="0"/>
              <w:marRight w:val="0"/>
              <w:marTop w:val="0"/>
              <w:marBottom w:val="0"/>
              <w:divBdr>
                <w:top w:val="none" w:sz="0" w:space="0" w:color="auto"/>
                <w:left w:val="none" w:sz="0" w:space="0" w:color="auto"/>
                <w:bottom w:val="none" w:sz="0" w:space="0" w:color="auto"/>
                <w:right w:val="none" w:sz="0" w:space="0" w:color="auto"/>
              </w:divBdr>
              <w:divsChild>
                <w:div w:id="1973050973">
                  <w:marLeft w:val="0"/>
                  <w:marRight w:val="0"/>
                  <w:marTop w:val="0"/>
                  <w:marBottom w:val="0"/>
                  <w:divBdr>
                    <w:top w:val="none" w:sz="0" w:space="0" w:color="auto"/>
                    <w:left w:val="none" w:sz="0" w:space="0" w:color="auto"/>
                    <w:bottom w:val="none" w:sz="0" w:space="0" w:color="auto"/>
                    <w:right w:val="none" w:sz="0" w:space="0" w:color="auto"/>
                  </w:divBdr>
                  <w:divsChild>
                    <w:div w:id="959728288">
                      <w:marLeft w:val="0"/>
                      <w:marRight w:val="0"/>
                      <w:marTop w:val="0"/>
                      <w:marBottom w:val="0"/>
                      <w:divBdr>
                        <w:top w:val="none" w:sz="0" w:space="0" w:color="auto"/>
                        <w:left w:val="none" w:sz="0" w:space="0" w:color="auto"/>
                        <w:bottom w:val="none" w:sz="0" w:space="0" w:color="auto"/>
                        <w:right w:val="none" w:sz="0" w:space="0" w:color="auto"/>
                      </w:divBdr>
                      <w:divsChild>
                        <w:div w:id="182520467">
                          <w:marLeft w:val="0"/>
                          <w:marRight w:val="0"/>
                          <w:marTop w:val="0"/>
                          <w:marBottom w:val="0"/>
                          <w:divBdr>
                            <w:top w:val="none" w:sz="0" w:space="0" w:color="auto"/>
                            <w:left w:val="none" w:sz="0" w:space="0" w:color="auto"/>
                            <w:bottom w:val="none" w:sz="0" w:space="0" w:color="auto"/>
                            <w:right w:val="none" w:sz="0" w:space="0" w:color="auto"/>
                          </w:divBdr>
                          <w:divsChild>
                            <w:div w:id="986589427">
                              <w:marLeft w:val="0"/>
                              <w:marRight w:val="0"/>
                              <w:marTop w:val="0"/>
                              <w:marBottom w:val="0"/>
                              <w:divBdr>
                                <w:top w:val="none" w:sz="0" w:space="0" w:color="auto"/>
                                <w:left w:val="none" w:sz="0" w:space="0" w:color="auto"/>
                                <w:bottom w:val="none" w:sz="0" w:space="0" w:color="auto"/>
                                <w:right w:val="none" w:sz="0" w:space="0" w:color="auto"/>
                              </w:divBdr>
                              <w:divsChild>
                                <w:div w:id="579146080">
                                  <w:marLeft w:val="0"/>
                                  <w:marRight w:val="0"/>
                                  <w:marTop w:val="0"/>
                                  <w:marBottom w:val="0"/>
                                  <w:divBdr>
                                    <w:top w:val="none" w:sz="0" w:space="0" w:color="auto"/>
                                    <w:left w:val="none" w:sz="0" w:space="0" w:color="auto"/>
                                    <w:bottom w:val="none" w:sz="0" w:space="0" w:color="auto"/>
                                    <w:right w:val="none" w:sz="0" w:space="0" w:color="auto"/>
                                  </w:divBdr>
                                  <w:divsChild>
                                    <w:div w:id="1276405808">
                                      <w:marLeft w:val="0"/>
                                      <w:marRight w:val="0"/>
                                      <w:marTop w:val="0"/>
                                      <w:marBottom w:val="0"/>
                                      <w:divBdr>
                                        <w:top w:val="none" w:sz="0" w:space="0" w:color="auto"/>
                                        <w:left w:val="none" w:sz="0" w:space="0" w:color="auto"/>
                                        <w:bottom w:val="none" w:sz="0" w:space="0" w:color="auto"/>
                                        <w:right w:val="none" w:sz="0" w:space="0" w:color="auto"/>
                                      </w:divBdr>
                                      <w:divsChild>
                                        <w:div w:id="12188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486530">
          <w:marLeft w:val="0"/>
          <w:marRight w:val="0"/>
          <w:marTop w:val="0"/>
          <w:marBottom w:val="0"/>
          <w:divBdr>
            <w:top w:val="none" w:sz="0" w:space="0" w:color="auto"/>
            <w:left w:val="none" w:sz="0" w:space="0" w:color="auto"/>
            <w:bottom w:val="none" w:sz="0" w:space="0" w:color="auto"/>
            <w:right w:val="none" w:sz="0" w:space="0" w:color="auto"/>
          </w:divBdr>
          <w:divsChild>
            <w:div w:id="1293900694">
              <w:marLeft w:val="0"/>
              <w:marRight w:val="0"/>
              <w:marTop w:val="0"/>
              <w:marBottom w:val="0"/>
              <w:divBdr>
                <w:top w:val="none" w:sz="0" w:space="0" w:color="auto"/>
                <w:left w:val="none" w:sz="0" w:space="0" w:color="auto"/>
                <w:bottom w:val="none" w:sz="0" w:space="0" w:color="auto"/>
                <w:right w:val="none" w:sz="0" w:space="0" w:color="auto"/>
              </w:divBdr>
              <w:divsChild>
                <w:div w:id="264192393">
                  <w:marLeft w:val="0"/>
                  <w:marRight w:val="0"/>
                  <w:marTop w:val="0"/>
                  <w:marBottom w:val="0"/>
                  <w:divBdr>
                    <w:top w:val="none" w:sz="0" w:space="0" w:color="auto"/>
                    <w:left w:val="none" w:sz="0" w:space="0" w:color="auto"/>
                    <w:bottom w:val="none" w:sz="0" w:space="0" w:color="auto"/>
                    <w:right w:val="none" w:sz="0" w:space="0" w:color="auto"/>
                  </w:divBdr>
                  <w:divsChild>
                    <w:div w:id="1930313312">
                      <w:marLeft w:val="0"/>
                      <w:marRight w:val="0"/>
                      <w:marTop w:val="0"/>
                      <w:marBottom w:val="0"/>
                      <w:divBdr>
                        <w:top w:val="none" w:sz="0" w:space="0" w:color="auto"/>
                        <w:left w:val="none" w:sz="0" w:space="0" w:color="auto"/>
                        <w:bottom w:val="none" w:sz="0" w:space="0" w:color="auto"/>
                        <w:right w:val="none" w:sz="0" w:space="0" w:color="auto"/>
                      </w:divBdr>
                      <w:divsChild>
                        <w:div w:id="144130016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sChild>
                                <w:div w:id="1850635815">
                                  <w:marLeft w:val="0"/>
                                  <w:marRight w:val="0"/>
                                  <w:marTop w:val="0"/>
                                  <w:marBottom w:val="0"/>
                                  <w:divBdr>
                                    <w:top w:val="none" w:sz="0" w:space="0" w:color="auto"/>
                                    <w:left w:val="none" w:sz="0" w:space="0" w:color="auto"/>
                                    <w:bottom w:val="none" w:sz="0" w:space="0" w:color="auto"/>
                                    <w:right w:val="none" w:sz="0" w:space="0" w:color="auto"/>
                                  </w:divBdr>
                                  <w:divsChild>
                                    <w:div w:id="1148784090">
                                      <w:marLeft w:val="0"/>
                                      <w:marRight w:val="0"/>
                                      <w:marTop w:val="0"/>
                                      <w:marBottom w:val="0"/>
                                      <w:divBdr>
                                        <w:top w:val="none" w:sz="0" w:space="0" w:color="auto"/>
                                        <w:left w:val="none" w:sz="0" w:space="0" w:color="auto"/>
                                        <w:bottom w:val="none" w:sz="0" w:space="0" w:color="auto"/>
                                        <w:right w:val="none" w:sz="0" w:space="0" w:color="auto"/>
                                      </w:divBdr>
                                      <w:divsChild>
                                        <w:div w:id="2670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365964">
      <w:bodyDiv w:val="1"/>
      <w:marLeft w:val="0"/>
      <w:marRight w:val="0"/>
      <w:marTop w:val="0"/>
      <w:marBottom w:val="0"/>
      <w:divBdr>
        <w:top w:val="none" w:sz="0" w:space="0" w:color="auto"/>
        <w:left w:val="none" w:sz="0" w:space="0" w:color="auto"/>
        <w:bottom w:val="none" w:sz="0" w:space="0" w:color="auto"/>
        <w:right w:val="none" w:sz="0" w:space="0" w:color="auto"/>
      </w:divBdr>
    </w:div>
    <w:div w:id="2018732451">
      <w:bodyDiv w:val="1"/>
      <w:marLeft w:val="0"/>
      <w:marRight w:val="0"/>
      <w:marTop w:val="0"/>
      <w:marBottom w:val="0"/>
      <w:divBdr>
        <w:top w:val="none" w:sz="0" w:space="0" w:color="auto"/>
        <w:left w:val="none" w:sz="0" w:space="0" w:color="auto"/>
        <w:bottom w:val="none" w:sz="0" w:space="0" w:color="auto"/>
        <w:right w:val="none" w:sz="0" w:space="0" w:color="auto"/>
      </w:divBdr>
    </w:div>
    <w:div w:id="213509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mnp.navy.mil/documents/7769305/72925874408/NAVSUPINST%201412.1E_final%20for%20signaturev00.pdf/86185b38-b6cd-43bf-c208-5d321ab32e58?t=1732036699516" TargetMode="Externa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1051</Words>
  <Characters>5996</Characters>
  <Application>Microsoft Office Word</Application>
  <DocSecurity>8</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Coleman, Michelle M LCDR USN COMNAVPERSCOM MIL TN (USA)</dc:creator>
  <cp:keywords/>
  <dc:description/>
  <cp:lastModifiedBy>Mays, Nicholas C LCDR USN COMNAVPERSCOM MIL TN (USA)</cp:lastModifiedBy>
  <cp:revision>3</cp:revision>
  <cp:lastPrinted>2024-08-29T21:34:00Z</cp:lastPrinted>
  <dcterms:created xsi:type="dcterms:W3CDTF">2024-12-19T21:43:00Z</dcterms:created>
  <dcterms:modified xsi:type="dcterms:W3CDTF">2024-12-19T21:46:00Z</dcterms:modified>
</cp:coreProperties>
</file>